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1E49F3">
      <w:pPr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CESI仿宋-GB2312" w:cs="CESI仿宋-GB2312"/>
          <w:szCs w:val="32"/>
        </w:rPr>
      </w:pPr>
    </w:p>
    <w:p w14:paraId="51DA4039">
      <w:pPr>
        <w:rPr>
          <w:rFonts w:eastAsia="楷体_GB2312"/>
          <w:sz w:val="28"/>
        </w:rPr>
      </w:pPr>
    </w:p>
    <w:p w14:paraId="2673AED6">
      <w:pPr>
        <w:rPr>
          <w:rFonts w:eastAsia="楷体_GB2312"/>
          <w:sz w:val="28"/>
        </w:rPr>
      </w:pPr>
    </w:p>
    <w:p w14:paraId="11F2565B">
      <w:pPr>
        <w:rPr>
          <w:rFonts w:eastAsia="楷体_GB2312"/>
          <w:sz w:val="28"/>
        </w:rPr>
      </w:pPr>
    </w:p>
    <w:p w14:paraId="48942080">
      <w:pPr>
        <w:rPr>
          <w:rFonts w:eastAsia="楷体_GB2312"/>
          <w:sz w:val="28"/>
        </w:rPr>
      </w:pPr>
    </w:p>
    <w:p w14:paraId="34222472">
      <w:pPr>
        <w:jc w:val="center"/>
        <w:rPr>
          <w:rFonts w:ascii="方正小标宋简体" w:hAnsi="方正小标宋简体" w:eastAsia="方正小标宋简体" w:cs="方正小标宋简体"/>
          <w:bCs/>
          <w:sz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</w:rPr>
        <w:t>浙江省文化广电和旅游厅科创中心</w:t>
      </w:r>
    </w:p>
    <w:p w14:paraId="2A554CE1">
      <w:pPr>
        <w:jc w:val="center"/>
        <w:rPr>
          <w:rFonts w:ascii="方正小标宋简体" w:hAnsi="方正小标宋简体" w:eastAsia="方正小标宋简体" w:cs="方正小标宋简体"/>
          <w:bCs/>
          <w:sz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</w:rPr>
        <w:t>申报书</w:t>
      </w:r>
    </w:p>
    <w:p w14:paraId="46065EA3">
      <w:pPr>
        <w:rPr>
          <w:rFonts w:eastAsia="楷体_GB2312"/>
          <w:sz w:val="28"/>
        </w:rPr>
      </w:pPr>
    </w:p>
    <w:p w14:paraId="6DF3EDBB">
      <w:pPr>
        <w:rPr>
          <w:rFonts w:eastAsia="楷体_GB2312"/>
          <w:b/>
          <w:sz w:val="28"/>
        </w:rPr>
      </w:pPr>
    </w:p>
    <w:p w14:paraId="3CEF73E0">
      <w:pPr>
        <w:rPr>
          <w:rFonts w:eastAsia="楷体_GB2312"/>
          <w:b/>
          <w:sz w:val="28"/>
        </w:rPr>
      </w:pPr>
    </w:p>
    <w:p w14:paraId="6C15C12A">
      <w:pPr>
        <w:rPr>
          <w:rFonts w:eastAsia="楷体_GB2312"/>
          <w:b/>
          <w:sz w:val="28"/>
        </w:rPr>
      </w:pPr>
    </w:p>
    <w:p w14:paraId="12528652">
      <w:pPr>
        <w:rPr>
          <w:rFonts w:eastAsia="楷体_GB2312"/>
          <w:b/>
          <w:sz w:val="28"/>
        </w:rPr>
      </w:pPr>
    </w:p>
    <w:p w14:paraId="3B1A70C2">
      <w:pPr>
        <w:spacing w:before="120" w:after="120" w:line="440" w:lineRule="exact"/>
        <w:rPr>
          <w:b/>
          <w:sz w:val="28"/>
        </w:rPr>
      </w:pPr>
    </w:p>
    <w:p w14:paraId="5AFFCC69">
      <w:pPr>
        <w:spacing w:before="120" w:after="120" w:line="440" w:lineRule="exact"/>
        <w:ind w:firstLine="643" w:firstLineChars="200"/>
        <w:rPr>
          <w:rFonts w:ascii="楷体" w:hAnsi="楷体" w:eastAsia="楷体" w:cs="楷体"/>
          <w:b/>
        </w:rPr>
      </w:pPr>
    </w:p>
    <w:p w14:paraId="400A732C">
      <w:pPr>
        <w:spacing w:before="120" w:after="120" w:line="440" w:lineRule="exact"/>
        <w:ind w:firstLine="643" w:firstLineChars="200"/>
        <w:rPr>
          <w:rFonts w:ascii="楷体" w:hAnsi="楷体" w:eastAsia="楷体" w:cs="楷体"/>
          <w:b/>
        </w:rPr>
      </w:pPr>
    </w:p>
    <w:p w14:paraId="605AEA92">
      <w:pPr>
        <w:spacing w:before="120" w:after="120" w:line="440" w:lineRule="exact"/>
        <w:ind w:firstLine="643" w:firstLineChars="200"/>
        <w:rPr>
          <w:rFonts w:ascii="楷体" w:hAnsi="楷体" w:eastAsia="楷体" w:cs="楷体"/>
          <w:b/>
        </w:rPr>
      </w:pPr>
      <w:r>
        <w:rPr>
          <w:rFonts w:hint="eastAsia" w:ascii="楷体" w:hAnsi="楷体" w:eastAsia="楷体" w:cs="楷体"/>
          <w:b/>
        </w:rPr>
        <w:t>依托单位：</w:t>
      </w:r>
      <w:r>
        <w:rPr>
          <w:rFonts w:hint="eastAsia" w:ascii="楷体" w:hAnsi="楷体" w:eastAsia="楷体" w:cs="楷体"/>
          <w:sz w:val="28"/>
          <w:szCs w:val="28"/>
          <w:u w:val="single"/>
        </w:rPr>
        <w:t xml:space="preserve">                                            </w:t>
      </w:r>
    </w:p>
    <w:p w14:paraId="2D2DB36E">
      <w:pPr>
        <w:spacing w:before="120" w:after="120" w:line="440" w:lineRule="exact"/>
        <w:ind w:firstLine="643" w:firstLineChars="200"/>
        <w:rPr>
          <w:rFonts w:ascii="楷体" w:hAnsi="楷体" w:eastAsia="楷体" w:cs="楷体"/>
          <w:b/>
        </w:rPr>
      </w:pPr>
      <w:r>
        <w:rPr>
          <w:rFonts w:hint="eastAsia" w:ascii="楷体" w:hAnsi="楷体" w:eastAsia="楷体" w:cs="楷体"/>
          <w:b/>
        </w:rPr>
        <w:t>联 系 人：</w:t>
      </w:r>
      <w:r>
        <w:rPr>
          <w:rFonts w:hint="eastAsia" w:ascii="楷体" w:hAnsi="楷体" w:eastAsia="楷体" w:cs="楷体"/>
          <w:sz w:val="28"/>
          <w:szCs w:val="28"/>
          <w:u w:val="single"/>
        </w:rPr>
        <w:t xml:space="preserve">        </w:t>
      </w:r>
      <w:r>
        <w:rPr>
          <w:rFonts w:ascii="楷体" w:hAnsi="楷体" w:eastAsia="楷体" w:cs="楷体"/>
          <w:sz w:val="28"/>
          <w:szCs w:val="28"/>
          <w:u w:val="single"/>
        </w:rPr>
        <w:t xml:space="preserve">  </w:t>
      </w:r>
      <w:r>
        <w:rPr>
          <w:rFonts w:hint="eastAsia" w:ascii="楷体" w:hAnsi="楷体" w:eastAsia="楷体" w:cs="楷体"/>
          <w:sz w:val="28"/>
          <w:szCs w:val="28"/>
          <w:u w:val="single"/>
        </w:rPr>
        <w:t xml:space="preserve">                                  </w:t>
      </w:r>
    </w:p>
    <w:p w14:paraId="7D995B34">
      <w:pPr>
        <w:spacing w:before="120" w:after="120" w:line="440" w:lineRule="exact"/>
        <w:ind w:firstLine="643" w:firstLineChars="200"/>
        <w:rPr>
          <w:rFonts w:ascii="楷体" w:hAnsi="楷体" w:eastAsia="楷体" w:cs="楷体"/>
          <w:b/>
        </w:rPr>
      </w:pPr>
      <w:r>
        <w:rPr>
          <w:rFonts w:hint="eastAsia" w:ascii="楷体" w:hAnsi="楷体" w:eastAsia="楷体" w:cs="楷体"/>
          <w:b/>
        </w:rPr>
        <w:t>联系电话：</w:t>
      </w:r>
      <w:r>
        <w:rPr>
          <w:rFonts w:hint="eastAsia" w:ascii="楷体" w:hAnsi="楷体" w:eastAsia="楷体" w:cs="楷体"/>
          <w:sz w:val="28"/>
          <w:szCs w:val="28"/>
          <w:u w:val="single"/>
        </w:rPr>
        <w:t xml:space="preserve">                  </w:t>
      </w:r>
      <w:r>
        <w:rPr>
          <w:rFonts w:ascii="楷体" w:hAnsi="楷体" w:eastAsia="楷体" w:cs="楷体"/>
          <w:sz w:val="28"/>
          <w:szCs w:val="28"/>
          <w:u w:val="single"/>
        </w:rPr>
        <w:t xml:space="preserve">    </w:t>
      </w:r>
      <w:r>
        <w:rPr>
          <w:rFonts w:hint="eastAsia" w:ascii="楷体" w:hAnsi="楷体" w:eastAsia="楷体" w:cs="楷体"/>
          <w:sz w:val="28"/>
          <w:szCs w:val="28"/>
          <w:u w:val="single"/>
        </w:rPr>
        <w:t xml:space="preserve">                      </w:t>
      </w:r>
    </w:p>
    <w:p w14:paraId="1957DAC3">
      <w:pPr>
        <w:rPr>
          <w:rFonts w:hint="eastAsia" w:eastAsia="楷体_GB2312"/>
          <w:sz w:val="28"/>
        </w:rPr>
      </w:pPr>
    </w:p>
    <w:p w14:paraId="21C311B4">
      <w:pPr>
        <w:rPr>
          <w:rFonts w:eastAsia="楷体_GB2312"/>
          <w:sz w:val="28"/>
        </w:rPr>
      </w:pPr>
    </w:p>
    <w:p w14:paraId="38962D2C">
      <w:pPr>
        <w:jc w:val="center"/>
        <w:rPr>
          <w:rFonts w:eastAsia="楷体_GB2312"/>
          <w:sz w:val="28"/>
        </w:rPr>
      </w:pPr>
    </w:p>
    <w:p w14:paraId="26863A2C">
      <w:pPr>
        <w:jc w:val="center"/>
        <w:rPr>
          <w:rFonts w:hint="eastAsia" w:ascii="仿宋_GB2312" w:hAnsi="仿宋_GB2312" w:eastAsia="仿宋_GB2312" w:cs="仿宋_GB2312"/>
          <w:sz w:val="28"/>
        </w:rPr>
        <w:sectPr>
          <w:headerReference r:id="rId5" w:type="default"/>
          <w:footerReference r:id="rId6" w:type="default"/>
          <w:pgSz w:w="11906" w:h="16838"/>
          <w:pgMar w:top="2098" w:right="1474" w:bottom="1984" w:left="1587" w:header="0" w:footer="737" w:gutter="0"/>
          <w:cols w:space="720" w:num="1"/>
          <w:docGrid w:linePitch="381" w:charSpace="0"/>
        </w:sectPr>
      </w:pPr>
      <w:r>
        <w:rPr>
          <w:rFonts w:hint="eastAsia" w:ascii="仿宋_GB2312" w:hAnsi="仿宋_GB2312" w:eastAsia="仿宋_GB2312" w:cs="仿宋_GB2312"/>
          <w:sz w:val="28"/>
        </w:rPr>
        <w:t>年   月   日</w:t>
      </w:r>
    </w:p>
    <w:p w14:paraId="63779D71">
      <w:pPr>
        <w:spacing w:before="120" w:beforeLines="50" w:after="120" w:afterLines="50"/>
        <w:ind w:firstLine="560" w:firstLineChars="200"/>
        <w:rPr>
          <w:rFonts w:ascii="黑体" w:hAnsi="黑体" w:eastAsia="黑体"/>
          <w:bCs/>
          <w:sz w:val="28"/>
          <w:szCs w:val="28"/>
        </w:rPr>
      </w:pPr>
      <w:r>
        <w:rPr>
          <w:rFonts w:ascii="黑体" w:hAnsi="黑体" w:eastAsia="黑体"/>
          <w:bCs/>
          <w:sz w:val="28"/>
          <w:szCs w:val="28"/>
        </w:rPr>
        <w:t>一、</w:t>
      </w:r>
      <w:r>
        <w:rPr>
          <w:rFonts w:hint="eastAsia" w:ascii="黑体" w:hAnsi="黑体" w:eastAsia="黑体"/>
          <w:bCs/>
          <w:sz w:val="28"/>
          <w:szCs w:val="28"/>
        </w:rPr>
        <w:t>基本情况表</w:t>
      </w:r>
    </w:p>
    <w:tbl>
      <w:tblPr>
        <w:tblStyle w:val="17"/>
        <w:tblW w:w="915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3"/>
        <w:gridCol w:w="1772"/>
        <w:gridCol w:w="463"/>
        <w:gridCol w:w="1427"/>
        <w:gridCol w:w="3344"/>
      </w:tblGrid>
      <w:tr w14:paraId="4D269186">
        <w:trPr>
          <w:trHeight w:val="170" w:hRule="atLeast"/>
          <w:jc w:val="center"/>
        </w:trPr>
        <w:tc>
          <w:tcPr>
            <w:tcW w:w="2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E1B39A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名称</w:t>
            </w:r>
          </w:p>
        </w:tc>
        <w:tc>
          <w:tcPr>
            <w:tcW w:w="700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3E72A3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</w:p>
        </w:tc>
      </w:tr>
      <w:tr w14:paraId="71E4C9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15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9B6085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依托单位</w:t>
            </w:r>
          </w:p>
        </w:tc>
        <w:tc>
          <w:tcPr>
            <w:tcW w:w="700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52523C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</w:p>
        </w:tc>
      </w:tr>
      <w:tr w14:paraId="661A6C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15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EFE63F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共建单位</w:t>
            </w:r>
          </w:p>
        </w:tc>
        <w:tc>
          <w:tcPr>
            <w:tcW w:w="700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052DAD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</w:p>
        </w:tc>
      </w:tr>
      <w:tr w14:paraId="0BFE67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15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9758C2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申请事项</w:t>
            </w:r>
          </w:p>
        </w:tc>
        <w:tc>
          <w:tcPr>
            <w:tcW w:w="700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61C875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□新设     □变更</w:t>
            </w:r>
          </w:p>
        </w:tc>
      </w:tr>
      <w:tr w14:paraId="3B3420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15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5B2362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建设类别</w:t>
            </w:r>
          </w:p>
        </w:tc>
        <w:tc>
          <w:tcPr>
            <w:tcW w:w="700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82F6C7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□重点实验室     □技术创新中心</w:t>
            </w:r>
          </w:p>
        </w:tc>
      </w:tr>
      <w:tr w14:paraId="417727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15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639147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拟聘中心主任</w:t>
            </w:r>
          </w:p>
        </w:tc>
        <w:tc>
          <w:tcPr>
            <w:tcW w:w="1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0BE14E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1AA19B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联系电话</w:t>
            </w:r>
          </w:p>
        </w:tc>
        <w:tc>
          <w:tcPr>
            <w:tcW w:w="33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04FEA7">
            <w:pPr>
              <w:spacing w:line="480" w:lineRule="exact"/>
              <w:rPr>
                <w:rFonts w:hint="eastAsia" w:ascii="仿宋_GB2312" w:hAnsi="仿宋_GB2312" w:cs="仿宋_GB2312"/>
                <w:kern w:val="0"/>
                <w:sz w:val="24"/>
              </w:rPr>
            </w:pPr>
          </w:p>
        </w:tc>
      </w:tr>
      <w:tr w14:paraId="24D6DE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15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DF0F61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联系人</w:t>
            </w:r>
          </w:p>
        </w:tc>
        <w:tc>
          <w:tcPr>
            <w:tcW w:w="1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F651D0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50FD12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联系电话</w:t>
            </w:r>
          </w:p>
        </w:tc>
        <w:tc>
          <w:tcPr>
            <w:tcW w:w="33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E3DF78">
            <w:pPr>
              <w:spacing w:line="480" w:lineRule="exact"/>
              <w:rPr>
                <w:rFonts w:hint="eastAsia" w:ascii="仿宋_GB2312" w:hAnsi="仿宋_GB2312" w:cs="仿宋_GB2312"/>
                <w:kern w:val="0"/>
                <w:sz w:val="24"/>
              </w:rPr>
            </w:pPr>
          </w:p>
        </w:tc>
      </w:tr>
      <w:tr w14:paraId="57C03E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15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B58B10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场所</w:t>
            </w:r>
          </w:p>
        </w:tc>
        <w:tc>
          <w:tcPr>
            <w:tcW w:w="1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A564E1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场所地址</w:t>
            </w:r>
          </w:p>
        </w:tc>
        <w:tc>
          <w:tcPr>
            <w:tcW w:w="523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9223F1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</w:p>
        </w:tc>
      </w:tr>
      <w:tr w14:paraId="6A165C96">
        <w:trPr>
          <w:trHeight w:val="170" w:hRule="atLeast"/>
          <w:jc w:val="center"/>
        </w:trPr>
        <w:tc>
          <w:tcPr>
            <w:tcW w:w="21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CC2DF">
            <w:pPr>
              <w:spacing w:line="480" w:lineRule="exact"/>
              <w:rPr>
                <w:rFonts w:hint="eastAsia" w:ascii="仿宋_GB2312" w:hAnsi="仿宋_GB2312" w:cs="仿宋_GB2312"/>
                <w:kern w:val="0"/>
                <w:sz w:val="24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204848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处所面积（</w:t>
            </w:r>
            <w:r>
              <w:rPr>
                <w:rFonts w:hint="eastAsia" w:ascii="微软雅黑" w:hAnsi="微软雅黑" w:eastAsia="微软雅黑" w:cs="微软雅黑"/>
                <w:kern w:val="0"/>
                <w:sz w:val="24"/>
              </w:rPr>
              <w:t>㎡</w:t>
            </w:r>
            <w:r>
              <w:rPr>
                <w:rFonts w:hint="eastAsia" w:ascii="仿宋_GB2312" w:hAnsi="仿宋_GB2312" w:cs="仿宋_GB2312"/>
                <w:kern w:val="0"/>
                <w:sz w:val="24"/>
              </w:rPr>
              <w:t>）</w:t>
            </w:r>
          </w:p>
        </w:tc>
        <w:tc>
          <w:tcPr>
            <w:tcW w:w="523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616F53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</w:p>
        </w:tc>
      </w:tr>
      <w:tr w14:paraId="17A5C9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1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9E32E6">
            <w:pPr>
              <w:spacing w:line="480" w:lineRule="exact"/>
              <w:rPr>
                <w:rFonts w:hint="eastAsia" w:ascii="仿宋_GB2312" w:hAnsi="仿宋_GB2312" w:cs="仿宋_GB2312"/>
                <w:kern w:val="0"/>
                <w:sz w:val="24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07806A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使用性质</w:t>
            </w:r>
          </w:p>
        </w:tc>
        <w:tc>
          <w:tcPr>
            <w:tcW w:w="523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6D424E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□自有    □租赁    □其他</w:t>
            </w:r>
          </w:p>
        </w:tc>
      </w:tr>
      <w:tr w14:paraId="26C014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15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024DC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依托单位简介</w:t>
            </w:r>
          </w:p>
          <w:p w14:paraId="15A876F7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（300字以内）</w:t>
            </w:r>
          </w:p>
        </w:tc>
        <w:tc>
          <w:tcPr>
            <w:tcW w:w="700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FE22AD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</w:p>
        </w:tc>
      </w:tr>
      <w:tr w14:paraId="228254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15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C694C4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现有科研条件</w:t>
            </w:r>
          </w:p>
          <w:p w14:paraId="5ACB5289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和技术水平</w:t>
            </w:r>
          </w:p>
        </w:tc>
        <w:tc>
          <w:tcPr>
            <w:tcW w:w="223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D423F5">
            <w:pPr>
              <w:spacing w:line="36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科研用房或场地（</w:t>
            </w:r>
            <w:r>
              <w:rPr>
                <w:rFonts w:hint="eastAsia" w:ascii="微软雅黑" w:hAnsi="微软雅黑" w:eastAsia="微软雅黑" w:cs="微软雅黑"/>
                <w:kern w:val="0"/>
                <w:sz w:val="24"/>
              </w:rPr>
              <w:t>㎡</w:t>
            </w:r>
            <w:r>
              <w:rPr>
                <w:rFonts w:hint="eastAsia" w:ascii="仿宋_GB2312" w:hAnsi="仿宋_GB2312" w:cs="仿宋_GB2312"/>
                <w:kern w:val="0"/>
                <w:sz w:val="24"/>
              </w:rPr>
              <w:t>）</w:t>
            </w:r>
          </w:p>
        </w:tc>
        <w:tc>
          <w:tcPr>
            <w:tcW w:w="477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E8AE6E">
            <w:pPr>
              <w:spacing w:line="36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</w:p>
        </w:tc>
      </w:tr>
      <w:tr w14:paraId="021E18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1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1B58D2">
            <w:pPr>
              <w:spacing w:line="480" w:lineRule="exact"/>
              <w:rPr>
                <w:rFonts w:hint="eastAsia" w:ascii="仿宋_GB2312" w:hAnsi="仿宋_GB2312" w:cs="仿宋_GB2312"/>
                <w:kern w:val="0"/>
                <w:sz w:val="24"/>
              </w:rPr>
            </w:pPr>
          </w:p>
        </w:tc>
        <w:tc>
          <w:tcPr>
            <w:tcW w:w="223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65B507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现有仪器设备</w:t>
            </w:r>
          </w:p>
        </w:tc>
        <w:tc>
          <w:tcPr>
            <w:tcW w:w="477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BEC03C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</w:p>
        </w:tc>
      </w:tr>
      <w:tr w14:paraId="1D90CE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1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2D5CB">
            <w:pPr>
              <w:spacing w:line="480" w:lineRule="exact"/>
              <w:rPr>
                <w:rFonts w:hint="eastAsia" w:ascii="仿宋_GB2312" w:hAnsi="仿宋_GB2312" w:cs="仿宋_GB2312"/>
                <w:kern w:val="0"/>
                <w:sz w:val="24"/>
              </w:rPr>
            </w:pPr>
          </w:p>
        </w:tc>
        <w:tc>
          <w:tcPr>
            <w:tcW w:w="223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FF2D3F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人员队伍构成</w:t>
            </w:r>
          </w:p>
        </w:tc>
        <w:tc>
          <w:tcPr>
            <w:tcW w:w="477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6ED230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</w:p>
        </w:tc>
      </w:tr>
      <w:tr w14:paraId="5EA58A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1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682CE3">
            <w:pPr>
              <w:spacing w:line="480" w:lineRule="exact"/>
              <w:rPr>
                <w:rFonts w:hint="eastAsia" w:ascii="仿宋_GB2312" w:hAnsi="仿宋_GB2312" w:cs="仿宋_GB2312"/>
                <w:kern w:val="0"/>
                <w:sz w:val="24"/>
              </w:rPr>
            </w:pPr>
          </w:p>
        </w:tc>
        <w:tc>
          <w:tcPr>
            <w:tcW w:w="223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3BE8B8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已取得的科研成果</w:t>
            </w:r>
          </w:p>
        </w:tc>
        <w:tc>
          <w:tcPr>
            <w:tcW w:w="477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29AED4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</w:p>
        </w:tc>
      </w:tr>
      <w:tr w14:paraId="326FA0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15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4BF99F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经费预算</w:t>
            </w:r>
          </w:p>
        </w:tc>
        <w:tc>
          <w:tcPr>
            <w:tcW w:w="700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BA0ADA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  <w:lang w:eastAsia="zh-Hans"/>
              </w:rPr>
            </w:pPr>
          </w:p>
        </w:tc>
      </w:tr>
      <w:tr w14:paraId="73F902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5" w:hRule="atLeast"/>
          <w:jc w:val="center"/>
        </w:trPr>
        <w:tc>
          <w:tcPr>
            <w:tcW w:w="215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55D26C">
            <w:pPr>
              <w:spacing w:line="480" w:lineRule="exact"/>
              <w:jc w:val="center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依托单位意见</w:t>
            </w:r>
          </w:p>
        </w:tc>
        <w:tc>
          <w:tcPr>
            <w:tcW w:w="700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F0EC8C">
            <w:pPr>
              <w:spacing w:line="480" w:lineRule="exact"/>
              <w:jc w:val="right"/>
              <w:rPr>
                <w:rFonts w:hint="eastAsia" w:ascii="仿宋_GB2312" w:hAnsi="仿宋_GB2312" w:cs="仿宋_GB2312"/>
                <w:kern w:val="0"/>
                <w:sz w:val="24"/>
              </w:rPr>
            </w:pPr>
          </w:p>
          <w:p w14:paraId="553CBE1A">
            <w:pPr>
              <w:spacing w:line="480" w:lineRule="exact"/>
              <w:ind w:firstLine="480" w:firstLineChars="200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>本单位承诺对本申报书及相关附件材料的真实性、准确性负责，如弄虚作假，愿承担由此引发的一切法律责任。</w:t>
            </w:r>
          </w:p>
          <w:p w14:paraId="41201A68">
            <w:pPr>
              <w:spacing w:line="480" w:lineRule="exact"/>
              <w:jc w:val="right"/>
              <w:rPr>
                <w:rFonts w:hint="eastAsia" w:ascii="仿宋_GB2312" w:hAnsi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</w:rPr>
              <w:t xml:space="preserve">（盖章）    </w:t>
            </w:r>
          </w:p>
        </w:tc>
      </w:tr>
    </w:tbl>
    <w:p w14:paraId="74C8E9EC">
      <w:pPr>
        <w:spacing w:before="120" w:beforeLines="50" w:after="120" w:afterLines="50"/>
        <w:ind w:firstLine="560" w:firstLineChars="200"/>
        <w:rPr>
          <w:rFonts w:ascii="黑体" w:hAnsi="黑体" w:eastAsia="黑体"/>
          <w:bCs/>
          <w:sz w:val="28"/>
          <w:szCs w:val="28"/>
        </w:rPr>
        <w:sectPr>
          <w:pgSz w:w="11906" w:h="16838"/>
          <w:pgMar w:top="2098" w:right="1474" w:bottom="1984" w:left="1587" w:header="851" w:footer="992" w:gutter="0"/>
          <w:cols w:space="720" w:num="1"/>
          <w:docGrid w:linePitch="312" w:charSpace="121"/>
        </w:sectPr>
      </w:pPr>
    </w:p>
    <w:p w14:paraId="7A4A2A3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52" w:firstLineChars="200"/>
        <w:textAlignment w:val="auto"/>
        <w:rPr>
          <w:rFonts w:ascii="黑体" w:hAnsi="黑体" w:eastAsia="黑体"/>
          <w:bCs/>
          <w:sz w:val="28"/>
          <w:szCs w:val="28"/>
        </w:rPr>
      </w:pPr>
      <w:r>
        <w:rPr>
          <w:rFonts w:hint="eastAsia" w:ascii="黑体" w:hAnsi="黑体" w:eastAsia="黑体"/>
          <w:bCs/>
          <w:sz w:val="28"/>
          <w:szCs w:val="28"/>
        </w:rPr>
        <w:t>二、研究方向</w:t>
      </w:r>
    </w:p>
    <w:tbl>
      <w:tblPr>
        <w:tblStyle w:val="17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2C7E80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1" w:hRule="atLeast"/>
          <w:jc w:val="center"/>
        </w:trPr>
        <w:tc>
          <w:tcPr>
            <w:tcW w:w="5000" w:type="pct"/>
            <w:noWrap w:val="0"/>
            <w:vAlign w:val="top"/>
          </w:tcPr>
          <w:p w14:paraId="22BD20F5">
            <w:pPr>
              <w:pStyle w:val="39"/>
              <w:spacing w:line="360" w:lineRule="auto"/>
              <w:rPr>
                <w:rFonts w:ascii="仿宋_GB2312" w:hAnsi="等线" w:cs="微软雅黑"/>
                <w:sz w:val="22"/>
                <w:szCs w:val="22"/>
                <w:lang w:eastAsia="zh-Hans"/>
              </w:rPr>
            </w:pPr>
            <w:r>
              <w:rPr>
                <w:rFonts w:hint="eastAsia" w:ascii="仿宋_GB2312" w:hAnsi="微软雅黑" w:cs="微软雅黑"/>
                <w:sz w:val="22"/>
                <w:szCs w:val="22"/>
                <w:lang w:eastAsia="zh-Hans"/>
              </w:rPr>
              <w:t>（描述科创中心</w:t>
            </w:r>
            <w:r>
              <w:rPr>
                <w:rFonts w:hint="eastAsia" w:ascii="仿宋_GB2312" w:hAnsi="微软雅黑" w:cs="微软雅黑"/>
                <w:sz w:val="22"/>
                <w:szCs w:val="22"/>
              </w:rPr>
              <w:t>研究</w:t>
            </w:r>
            <w:r>
              <w:rPr>
                <w:rFonts w:hint="eastAsia" w:ascii="仿宋_GB2312" w:hAnsi="微软雅黑" w:cs="微软雅黑"/>
                <w:sz w:val="22"/>
                <w:szCs w:val="22"/>
                <w:lang w:eastAsia="zh-Hans"/>
              </w:rPr>
              <w:t>方向。）</w:t>
            </w:r>
          </w:p>
          <w:p w14:paraId="1973F271">
            <w:pPr>
              <w:pStyle w:val="39"/>
              <w:spacing w:line="360" w:lineRule="auto"/>
              <w:rPr>
                <w:rFonts w:ascii="宋体" w:hAnsi="宋体" w:cs="宋体"/>
                <w:sz w:val="22"/>
                <w:szCs w:val="22"/>
                <w:lang w:eastAsia="zh-Hans"/>
              </w:rPr>
            </w:pPr>
          </w:p>
          <w:p w14:paraId="59A3389C">
            <w:pPr>
              <w:pStyle w:val="39"/>
              <w:spacing w:line="360" w:lineRule="auto"/>
              <w:ind w:firstLine="440"/>
              <w:rPr>
                <w:rFonts w:ascii="宋体" w:hAnsi="宋体" w:cs="宋体"/>
                <w:sz w:val="22"/>
                <w:szCs w:val="22"/>
                <w:lang w:eastAsia="zh-Hans"/>
              </w:rPr>
            </w:pPr>
          </w:p>
          <w:p w14:paraId="5B9227D1">
            <w:pPr>
              <w:pStyle w:val="39"/>
              <w:spacing w:line="360" w:lineRule="auto"/>
              <w:ind w:firstLine="440"/>
              <w:rPr>
                <w:rFonts w:ascii="宋体" w:hAnsi="宋体" w:cs="宋体"/>
                <w:sz w:val="22"/>
                <w:szCs w:val="22"/>
                <w:lang w:eastAsia="zh-Hans"/>
              </w:rPr>
            </w:pPr>
          </w:p>
        </w:tc>
      </w:tr>
    </w:tbl>
    <w:p w14:paraId="690184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52" w:firstLineChars="200"/>
        <w:textAlignment w:val="auto"/>
        <w:rPr>
          <w:rFonts w:ascii="黑体" w:hAnsi="黑体" w:eastAsia="黑体"/>
          <w:bCs/>
          <w:sz w:val="28"/>
          <w:szCs w:val="28"/>
        </w:rPr>
      </w:pPr>
      <w:r>
        <w:rPr>
          <w:rFonts w:hint="eastAsia" w:ascii="黑体" w:hAnsi="黑体" w:eastAsia="黑体"/>
          <w:bCs/>
          <w:sz w:val="28"/>
          <w:szCs w:val="28"/>
        </w:rPr>
        <w:t>三、科创中心设立的必要性</w:t>
      </w:r>
    </w:p>
    <w:tbl>
      <w:tblPr>
        <w:tblStyle w:val="17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42BB8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6" w:hRule="atLeast"/>
          <w:jc w:val="center"/>
        </w:trPr>
        <w:tc>
          <w:tcPr>
            <w:tcW w:w="5000" w:type="pct"/>
            <w:noWrap w:val="0"/>
            <w:vAlign w:val="top"/>
          </w:tcPr>
          <w:p w14:paraId="2D5E9CC4">
            <w:pPr>
              <w:pStyle w:val="39"/>
              <w:adjustRightInd w:val="0"/>
              <w:snapToGrid w:val="0"/>
              <w:spacing w:line="360" w:lineRule="auto"/>
              <w:rPr>
                <w:rFonts w:ascii="仿宋_GB2312" w:hAnsi="微软雅黑" w:cs="微软雅黑"/>
                <w:sz w:val="22"/>
                <w:szCs w:val="22"/>
              </w:rPr>
            </w:pPr>
            <w:r>
              <w:rPr>
                <w:rFonts w:hint="eastAsia" w:ascii="仿宋_GB2312" w:hAnsi="微软雅黑" w:cs="微软雅黑"/>
                <w:sz w:val="22"/>
                <w:szCs w:val="22"/>
              </w:rPr>
              <w:t>（</w:t>
            </w:r>
            <w:bookmarkStart w:id="0" w:name="_Hlk142661323"/>
            <w:r>
              <w:rPr>
                <w:rFonts w:hint="eastAsia" w:ascii="仿宋_GB2312" w:hAnsi="微软雅黑" w:cs="微软雅黑"/>
                <w:sz w:val="22"/>
                <w:szCs w:val="22"/>
              </w:rPr>
              <w:t>介绍科创中心拟研究相关技术国内外最新进展及发展趋势，科创中心设立对经济社会发展的贡献、对行业发展的作用等。不超过3000字</w:t>
            </w:r>
            <w:bookmarkEnd w:id="0"/>
            <w:r>
              <w:rPr>
                <w:rFonts w:hint="eastAsia" w:ascii="仿宋_GB2312" w:hAnsi="微软雅黑" w:cs="微软雅黑"/>
                <w:sz w:val="22"/>
                <w:szCs w:val="22"/>
              </w:rPr>
              <w:t>）</w:t>
            </w:r>
          </w:p>
          <w:p w14:paraId="6BB4387D">
            <w:pPr>
              <w:pStyle w:val="16"/>
              <w:ind w:left="632" w:firstLine="412"/>
            </w:pPr>
          </w:p>
          <w:p w14:paraId="6AE77F75">
            <w:pPr>
              <w:spacing w:line="360" w:lineRule="auto"/>
              <w:rPr>
                <w:rFonts w:ascii="等线" w:hAnsi="等线" w:eastAsia="等线" w:cs="等线"/>
                <w:lang w:eastAsia="zh-Hans"/>
              </w:rPr>
            </w:pPr>
          </w:p>
          <w:p w14:paraId="273F958C">
            <w:pPr>
              <w:spacing w:line="360" w:lineRule="auto"/>
              <w:ind w:firstLine="632" w:firstLineChars="200"/>
              <w:rPr>
                <w:rFonts w:ascii="等线" w:hAnsi="等线" w:eastAsia="等线" w:cs="等线"/>
                <w:lang w:eastAsia="zh-Hans"/>
              </w:rPr>
            </w:pPr>
          </w:p>
        </w:tc>
      </w:tr>
    </w:tbl>
    <w:p w14:paraId="737C50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52" w:firstLineChars="200"/>
        <w:textAlignment w:val="auto"/>
        <w:rPr>
          <w:rFonts w:ascii="黑体" w:hAnsi="黑体" w:eastAsia="黑体"/>
          <w:bCs/>
          <w:sz w:val="28"/>
          <w:szCs w:val="28"/>
        </w:rPr>
      </w:pPr>
      <w:r>
        <w:rPr>
          <w:rFonts w:hint="eastAsia" w:ascii="黑体" w:hAnsi="黑体" w:eastAsia="黑体"/>
          <w:bCs/>
          <w:sz w:val="28"/>
          <w:szCs w:val="28"/>
        </w:rPr>
        <w:t>四、科创中心设立的可行性</w:t>
      </w:r>
    </w:p>
    <w:tbl>
      <w:tblPr>
        <w:tblStyle w:val="17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33147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5000" w:type="pct"/>
            <w:noWrap w:val="0"/>
            <w:vAlign w:val="top"/>
          </w:tcPr>
          <w:p w14:paraId="6FF3FE36">
            <w:pPr>
              <w:spacing w:line="360" w:lineRule="auto"/>
              <w:rPr>
                <w:rFonts w:ascii="仿宋_GB2312" w:hAnsi="等线" w:cs="等线"/>
              </w:rPr>
            </w:pPr>
            <w:bookmarkStart w:id="1" w:name="_Hlk142661346"/>
            <w:r>
              <w:rPr>
                <w:rFonts w:hint="eastAsia" w:ascii="仿宋_GB2312" w:hAnsi="微软雅黑" w:cs="微软雅黑"/>
                <w:sz w:val="22"/>
                <w:szCs w:val="22"/>
              </w:rPr>
              <w:t>（包括人才队伍、科研场地、仪器设备、经费来源和渠道落实情况、已取得的相关研究和产业化成果等。不超过2000字）</w:t>
            </w:r>
            <w:bookmarkEnd w:id="1"/>
          </w:p>
          <w:p w14:paraId="5B1518BE">
            <w:pPr>
              <w:spacing w:line="360" w:lineRule="auto"/>
              <w:rPr>
                <w:rFonts w:ascii="仿宋" w:hAnsi="仿宋" w:eastAsia="仿宋" w:cs="仿宋"/>
              </w:rPr>
            </w:pPr>
          </w:p>
          <w:p w14:paraId="20545FE0">
            <w:pPr>
              <w:spacing w:line="360" w:lineRule="auto"/>
              <w:rPr>
                <w:rFonts w:ascii="仿宋" w:hAnsi="仿宋" w:eastAsia="仿宋" w:cs="仿宋"/>
              </w:rPr>
            </w:pPr>
          </w:p>
        </w:tc>
      </w:tr>
    </w:tbl>
    <w:p w14:paraId="150E4FF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52" w:firstLineChars="200"/>
        <w:textAlignment w:val="auto"/>
        <w:rPr>
          <w:rFonts w:hint="eastAsia" w:ascii="黑体" w:hAnsi="黑体" w:eastAsia="黑体"/>
          <w:bCs/>
          <w:sz w:val="28"/>
          <w:szCs w:val="28"/>
        </w:rPr>
      </w:pPr>
    </w:p>
    <w:p w14:paraId="24A243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52" w:firstLineChars="200"/>
        <w:textAlignment w:val="auto"/>
        <w:rPr>
          <w:rFonts w:ascii="黑体" w:hAnsi="黑体" w:eastAsia="黑体"/>
          <w:bCs/>
          <w:sz w:val="28"/>
          <w:szCs w:val="28"/>
        </w:rPr>
      </w:pPr>
      <w:r>
        <w:rPr>
          <w:rFonts w:hint="eastAsia" w:ascii="黑体" w:hAnsi="黑体" w:eastAsia="黑体"/>
          <w:bCs/>
          <w:sz w:val="28"/>
          <w:szCs w:val="28"/>
        </w:rPr>
        <w:t>五、预期建设目标</w:t>
      </w:r>
    </w:p>
    <w:tbl>
      <w:tblPr>
        <w:tblStyle w:val="17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78A60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416" w:hRule="atLeast"/>
          <w:jc w:val="center"/>
        </w:trPr>
        <w:tc>
          <w:tcPr>
            <w:tcW w:w="5000" w:type="pct"/>
            <w:noWrap w:val="0"/>
            <w:vAlign w:val="top"/>
          </w:tcPr>
          <w:p w14:paraId="16E92EBA">
            <w:pPr>
              <w:spacing w:line="360" w:lineRule="auto"/>
              <w:ind w:firstLine="432" w:firstLineChars="200"/>
              <w:rPr>
                <w:rFonts w:ascii="仿宋_GB2312" w:hAnsi="等线" w:cs="等线"/>
                <w:sz w:val="22"/>
                <w:szCs w:val="21"/>
                <w:lang w:eastAsia="zh-Hans"/>
              </w:rPr>
            </w:pPr>
            <w:r>
              <w:rPr>
                <w:rFonts w:hint="eastAsia" w:ascii="仿宋_GB2312" w:hAnsi="微软雅黑" w:cs="微软雅黑"/>
                <w:sz w:val="22"/>
                <w:szCs w:val="21"/>
              </w:rPr>
              <w:t>（3年内预期建设目标。不超过500字）</w:t>
            </w:r>
          </w:p>
          <w:p w14:paraId="375869BD">
            <w:pPr>
              <w:spacing w:line="360" w:lineRule="auto"/>
              <w:ind w:firstLine="432" w:firstLineChars="200"/>
              <w:rPr>
                <w:rFonts w:ascii="宋体" w:hAnsi="宋体" w:cs="宋体"/>
                <w:sz w:val="22"/>
                <w:szCs w:val="21"/>
              </w:rPr>
            </w:pPr>
          </w:p>
          <w:p w14:paraId="6BD21867">
            <w:pPr>
              <w:spacing w:line="360" w:lineRule="auto"/>
              <w:ind w:firstLine="432" w:firstLineChars="200"/>
              <w:rPr>
                <w:rFonts w:ascii="宋体" w:hAnsi="宋体" w:cs="宋体"/>
                <w:sz w:val="22"/>
                <w:szCs w:val="21"/>
              </w:rPr>
            </w:pPr>
          </w:p>
          <w:p w14:paraId="286100D8">
            <w:pPr>
              <w:spacing w:line="360" w:lineRule="auto"/>
              <w:ind w:firstLine="432" w:firstLineChars="200"/>
              <w:rPr>
                <w:rFonts w:ascii="宋体" w:hAnsi="宋体" w:cs="宋体"/>
                <w:sz w:val="22"/>
                <w:szCs w:val="21"/>
              </w:rPr>
            </w:pPr>
          </w:p>
          <w:p w14:paraId="59550DFA">
            <w:pPr>
              <w:spacing w:line="360" w:lineRule="auto"/>
              <w:rPr>
                <w:rFonts w:ascii="宋体" w:hAnsi="宋体" w:cs="宋体"/>
                <w:sz w:val="22"/>
                <w:szCs w:val="21"/>
              </w:rPr>
            </w:pPr>
          </w:p>
          <w:p w14:paraId="521B5716">
            <w:pPr>
              <w:spacing w:line="360" w:lineRule="auto"/>
              <w:ind w:firstLine="432" w:firstLineChars="200"/>
              <w:rPr>
                <w:rFonts w:ascii="宋体" w:hAnsi="宋体" w:cs="宋体"/>
                <w:sz w:val="22"/>
                <w:szCs w:val="21"/>
              </w:rPr>
            </w:pPr>
          </w:p>
        </w:tc>
      </w:tr>
    </w:tbl>
    <w:p w14:paraId="517644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52" w:firstLineChars="200"/>
        <w:textAlignment w:val="auto"/>
        <w:rPr>
          <w:rFonts w:ascii="黑体" w:hAnsi="黑体" w:eastAsia="黑体"/>
          <w:bCs/>
          <w:sz w:val="28"/>
          <w:szCs w:val="28"/>
        </w:rPr>
      </w:pPr>
      <w:r>
        <w:rPr>
          <w:rFonts w:hint="eastAsia" w:ascii="黑体" w:hAnsi="黑体" w:eastAsia="黑体"/>
          <w:bCs/>
          <w:sz w:val="28"/>
          <w:szCs w:val="28"/>
        </w:rPr>
        <w:t>六、建设方案</w:t>
      </w:r>
    </w:p>
    <w:tbl>
      <w:tblPr>
        <w:tblStyle w:val="17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02E64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6" w:hRule="atLeast"/>
          <w:jc w:val="center"/>
        </w:trPr>
        <w:tc>
          <w:tcPr>
            <w:tcW w:w="5000" w:type="pct"/>
            <w:noWrap w:val="0"/>
            <w:vAlign w:val="top"/>
          </w:tcPr>
          <w:p w14:paraId="28D76F5A">
            <w:pPr>
              <w:pStyle w:val="39"/>
              <w:spacing w:line="360" w:lineRule="auto"/>
              <w:rPr>
                <w:rFonts w:ascii="仿宋_GB2312" w:hAnsi="微软雅黑" w:cs="微软雅黑"/>
                <w:sz w:val="22"/>
                <w:szCs w:val="22"/>
                <w:lang w:eastAsia="zh-Hans"/>
              </w:rPr>
            </w:pPr>
            <w:r>
              <w:rPr>
                <w:rFonts w:hint="eastAsia" w:ascii="仿宋_GB2312" w:hAnsi="微软雅黑" w:cs="微软雅黑"/>
                <w:sz w:val="22"/>
                <w:szCs w:val="22"/>
                <w:lang w:eastAsia="zh-Hans"/>
              </w:rPr>
              <w:t>（描述科创中心</w:t>
            </w:r>
            <w:r>
              <w:rPr>
                <w:rFonts w:hint="eastAsia" w:ascii="仿宋_GB2312" w:hAnsi="微软雅黑" w:cs="微软雅黑"/>
                <w:sz w:val="22"/>
                <w:szCs w:val="22"/>
              </w:rPr>
              <w:t>建设</w:t>
            </w:r>
            <w:r>
              <w:rPr>
                <w:rFonts w:hint="eastAsia" w:ascii="仿宋_GB2312" w:hAnsi="微软雅黑" w:cs="微软雅黑"/>
                <w:sz w:val="22"/>
                <w:szCs w:val="22"/>
                <w:lang w:eastAsia="zh-Hans"/>
              </w:rPr>
              <w:t>方案，包括</w:t>
            </w:r>
            <w:r>
              <w:rPr>
                <w:rFonts w:hint="eastAsia" w:ascii="仿宋_GB2312" w:hAnsi="微软雅黑" w:cs="微软雅黑"/>
                <w:sz w:val="22"/>
                <w:szCs w:val="22"/>
              </w:rPr>
              <w:t>XXX</w:t>
            </w:r>
            <w:r>
              <w:rPr>
                <w:rFonts w:hint="eastAsia" w:ascii="仿宋_GB2312" w:hAnsi="微软雅黑" w:cs="微软雅黑"/>
                <w:sz w:val="22"/>
                <w:szCs w:val="22"/>
                <w:lang w:eastAsia="zh-Hans"/>
              </w:rPr>
              <w:t>。不超过</w:t>
            </w:r>
            <w:r>
              <w:rPr>
                <w:rFonts w:hint="eastAsia" w:ascii="仿宋_GB2312" w:hAnsi="微软雅黑" w:cs="微软雅黑"/>
                <w:sz w:val="22"/>
                <w:szCs w:val="22"/>
              </w:rPr>
              <w:t>30</w:t>
            </w:r>
            <w:r>
              <w:rPr>
                <w:rFonts w:hint="eastAsia" w:ascii="仿宋_GB2312" w:hAnsi="微软雅黑" w:cs="微软雅黑"/>
                <w:sz w:val="22"/>
                <w:szCs w:val="22"/>
                <w:lang w:eastAsia="zh-Hans"/>
              </w:rPr>
              <w:t>00字）</w:t>
            </w:r>
          </w:p>
          <w:p w14:paraId="6BD370A5">
            <w:pPr>
              <w:spacing w:line="360" w:lineRule="auto"/>
              <w:ind w:firstLine="432" w:firstLineChars="200"/>
              <w:rPr>
                <w:rFonts w:ascii="宋体" w:hAnsi="宋体" w:cs="宋体"/>
                <w:sz w:val="22"/>
                <w:szCs w:val="21"/>
              </w:rPr>
            </w:pPr>
          </w:p>
          <w:p w14:paraId="59F1576A">
            <w:pPr>
              <w:spacing w:line="360" w:lineRule="auto"/>
              <w:rPr>
                <w:rFonts w:ascii="宋体" w:hAnsi="宋体" w:cs="宋体"/>
                <w:sz w:val="22"/>
                <w:szCs w:val="21"/>
              </w:rPr>
            </w:pPr>
          </w:p>
          <w:p w14:paraId="19EFE7C3">
            <w:pPr>
              <w:spacing w:line="360" w:lineRule="auto"/>
              <w:ind w:firstLine="432" w:firstLineChars="200"/>
              <w:rPr>
                <w:rFonts w:ascii="宋体" w:hAnsi="宋体" w:cs="宋体"/>
                <w:sz w:val="22"/>
                <w:szCs w:val="21"/>
              </w:rPr>
            </w:pPr>
          </w:p>
          <w:p w14:paraId="45D8C2A0">
            <w:pPr>
              <w:spacing w:line="360" w:lineRule="auto"/>
              <w:rPr>
                <w:rFonts w:ascii="宋体" w:hAnsi="宋体" w:cs="宋体"/>
                <w:sz w:val="22"/>
                <w:szCs w:val="21"/>
              </w:rPr>
            </w:pPr>
          </w:p>
          <w:p w14:paraId="79C562C0">
            <w:pPr>
              <w:spacing w:line="360" w:lineRule="auto"/>
              <w:ind w:firstLine="432" w:firstLineChars="200"/>
              <w:rPr>
                <w:rFonts w:ascii="宋体" w:hAnsi="宋体" w:cs="宋体"/>
                <w:sz w:val="22"/>
                <w:szCs w:val="21"/>
              </w:rPr>
            </w:pPr>
          </w:p>
          <w:p w14:paraId="0B5CE44A">
            <w:pPr>
              <w:spacing w:line="360" w:lineRule="auto"/>
              <w:ind w:firstLine="432" w:firstLineChars="200"/>
              <w:rPr>
                <w:rFonts w:ascii="宋体" w:hAnsi="宋体" w:cs="宋体"/>
                <w:sz w:val="22"/>
                <w:szCs w:val="21"/>
              </w:rPr>
            </w:pPr>
          </w:p>
        </w:tc>
      </w:tr>
    </w:tbl>
    <w:p w14:paraId="6804A1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ind w:firstLine="552" w:firstLineChars="200"/>
        <w:textAlignment w:val="auto"/>
        <w:rPr>
          <w:rFonts w:ascii="黑体" w:hAnsi="黑体" w:eastAsia="黑体"/>
          <w:bCs/>
          <w:sz w:val="28"/>
          <w:szCs w:val="28"/>
        </w:rPr>
      </w:pPr>
      <w:r>
        <w:rPr>
          <w:rFonts w:hint="eastAsia" w:ascii="黑体" w:hAnsi="黑体" w:eastAsia="黑体"/>
          <w:bCs/>
          <w:sz w:val="28"/>
          <w:szCs w:val="28"/>
        </w:rPr>
        <w:t>七、依托单位的法人资质证明</w:t>
      </w:r>
    </w:p>
    <w:p w14:paraId="0C685E9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52" w:firstLineChars="200"/>
        <w:textAlignment w:val="auto"/>
        <w:rPr>
          <w:rFonts w:hint="eastAsia" w:ascii="楷体_GB2312" w:hAnsi="楷体_GB2312" w:eastAsia="楷体_GB2312" w:cs="楷体_GB2312"/>
          <w:sz w:val="28"/>
          <w:szCs w:val="28"/>
          <w:lang w:eastAsia="zh-CN"/>
        </w:rPr>
      </w:pPr>
      <w:r>
        <w:rPr>
          <w:rFonts w:hint="eastAsia" w:ascii="楷体_GB2312" w:hAnsi="楷体_GB2312" w:eastAsia="楷体_GB2312" w:cs="楷体_GB2312"/>
          <w:sz w:val="28"/>
          <w:szCs w:val="28"/>
        </w:rPr>
        <w:t>（扫描件）</w:t>
      </w:r>
      <w:r>
        <w:rPr>
          <w:rFonts w:hint="eastAsia" w:ascii="楷体_GB2312" w:hAnsi="楷体_GB2312" w:eastAsia="楷体_GB2312" w:cs="楷体_GB2312"/>
          <w:sz w:val="28"/>
          <w:szCs w:val="28"/>
          <w:lang w:eastAsia="zh-CN"/>
        </w:rPr>
        <w:t>（</w:t>
      </w: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>学院申报可不填写提供</w:t>
      </w:r>
      <w:r>
        <w:rPr>
          <w:rFonts w:hint="eastAsia" w:ascii="楷体_GB2312" w:hAnsi="楷体_GB2312" w:eastAsia="楷体_GB2312" w:cs="楷体_GB2312"/>
          <w:sz w:val="28"/>
          <w:szCs w:val="28"/>
          <w:lang w:eastAsia="zh-CN"/>
        </w:rPr>
        <w:t>）</w:t>
      </w:r>
      <w:bookmarkStart w:id="2" w:name="_GoBack"/>
      <w:bookmarkEnd w:id="2"/>
    </w:p>
    <w:p w14:paraId="0412F0F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ascii="黑体" w:hAnsi="黑体" w:eastAsia="黑体"/>
          <w:bCs/>
          <w:sz w:val="28"/>
          <w:szCs w:val="28"/>
        </w:rPr>
      </w:pPr>
    </w:p>
    <w:p w14:paraId="22F87C5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ascii="黑体" w:hAnsi="黑体" w:eastAsia="黑体"/>
          <w:bCs/>
          <w:sz w:val="28"/>
          <w:szCs w:val="28"/>
        </w:rPr>
      </w:pPr>
    </w:p>
    <w:p w14:paraId="1DF123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ascii="黑体" w:hAnsi="黑体" w:eastAsia="黑体"/>
          <w:bCs/>
          <w:sz w:val="28"/>
          <w:szCs w:val="28"/>
        </w:rPr>
      </w:pPr>
    </w:p>
    <w:p w14:paraId="68DD3E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ind w:firstLine="552" w:firstLineChars="200"/>
        <w:textAlignment w:val="auto"/>
      </w:pPr>
      <w:r>
        <w:rPr>
          <w:rFonts w:hint="eastAsia" w:ascii="黑体" w:hAnsi="黑体" w:eastAsia="黑体"/>
          <w:bCs/>
          <w:sz w:val="28"/>
          <w:szCs w:val="28"/>
        </w:rPr>
        <w:t>八、其他需要说明的内容或能力证明</w:t>
      </w:r>
    </w:p>
    <w:p w14:paraId="1B7AEE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ind w:firstLine="632" w:firstLineChars="200"/>
        <w:textAlignment w:val="auto"/>
        <w:rPr>
          <w:rFonts w:ascii="CESI仿宋-GB2312" w:hAnsi="CESI仿宋-GB2312" w:eastAsia="CESI仿宋-GB2312" w:cs="CESI仿宋-GB2312"/>
          <w:szCs w:val="32"/>
        </w:rPr>
      </w:pPr>
    </w:p>
    <w:p w14:paraId="0D03DCBB">
      <w:pPr>
        <w:pStyle w:val="16"/>
        <w:ind w:left="632" w:firstLine="632"/>
        <w:rPr>
          <w:rFonts w:ascii="CESI仿宋-GB2312" w:hAnsi="CESI仿宋-GB2312" w:eastAsia="CESI仿宋-GB2312" w:cs="CESI仿宋-GB2312"/>
          <w:sz w:val="32"/>
          <w:szCs w:val="32"/>
        </w:rPr>
      </w:pPr>
    </w:p>
    <w:p w14:paraId="064FC1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</w:rPr>
      </w:pPr>
    </w:p>
    <w:sectPr>
      <w:pgSz w:w="11906" w:h="16838"/>
      <w:pgMar w:top="2098" w:right="1474" w:bottom="1984" w:left="1587" w:header="851" w:footer="992" w:gutter="0"/>
      <w:cols w:space="720" w:num="1"/>
      <w:docGrid w:type="linesAndChars" w:linePitch="579" w:charSpace="-8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332A1B9-A76F-4F05-A7BC-D8118BC8358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7A7CA169-5C8D-49CE-922B-85B54BF79E9D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65C5220C-53EC-4D9D-8281-CBEF9E55204E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E6248D41-59BB-49D5-8E59-9D2C7B0752D8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5" w:fontKey="{DD9D72B0-760F-4696-80CA-AE5F1A3BAEB4}"/>
  </w:font>
  <w:font w:name="方正黑体_GBK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6" w:fontKey="{ABF2D765-DEBA-437F-A1D5-33A87A7A727E}"/>
  </w:font>
  <w:font w:name="CESI仿宋-GB2312">
    <w:altName w:val="仿宋"/>
    <w:panose1 w:val="00000000000000000000"/>
    <w:charset w:val="00"/>
    <w:family w:val="auto"/>
    <w:pitch w:val="default"/>
    <w:sig w:usb0="00000000" w:usb1="00000000" w:usb2="00000010" w:usb3="00000000" w:csb0="0004000F" w:csb1="00000000"/>
    <w:embedRegular r:id="rId7" w:fontKey="{12FDF35B-CE64-401E-A254-2F586812A87E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8" w:fontKey="{02B3DBAF-FF56-43D4-ABE2-6A5C8D00BACE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9" w:fontKey="{151B38F4-8899-44D3-8502-646734C7BD26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10" w:fontKey="{03833475-9774-4FF6-9740-EA065BC8096E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6E7696">
    <w:pPr>
      <w:pStyle w:val="12"/>
      <w:jc w:val="center"/>
      <w:rPr>
        <w:rFonts w:ascii="方正仿宋_GBK" w:hAnsi="方正仿宋_GBK" w:eastAsia="方正仿宋_GBK" w:cs="方正仿宋_GBK"/>
        <w:sz w:val="32"/>
        <w:szCs w:val="32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C9BA99">
                          <w:pPr>
                            <w:pStyle w:val="36"/>
                            <w:jc w:val="center"/>
                            <w:rPr>
                              <w:sz w:val="21"/>
                              <w:szCs w:val="32"/>
                            </w:rPr>
                          </w:pPr>
                          <w:r>
                            <w:rPr>
                              <w:sz w:val="21"/>
                              <w:szCs w:val="32"/>
                            </w:rPr>
                            <w:t xml:space="preserve">— </w:t>
                          </w:r>
                          <w:r>
                            <w:rPr>
                              <w:sz w:val="21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sz w:val="21"/>
                              <w:szCs w:val="32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1"/>
                              <w:szCs w:val="32"/>
                            </w:rPr>
                            <w:fldChar w:fldCharType="separate"/>
                          </w:r>
                          <w:r>
                            <w:rPr>
                              <w:sz w:val="21"/>
                              <w:szCs w:val="32"/>
                            </w:rPr>
                            <w:t>- 1 -</w:t>
                          </w:r>
                          <w:r>
                            <w:rPr>
                              <w:sz w:val="21"/>
                              <w:szCs w:val="32"/>
                            </w:rPr>
                            <w:fldChar w:fldCharType="end"/>
                          </w:r>
                          <w:r>
                            <w:rPr>
                              <w:sz w:val="21"/>
                              <w:szCs w:val="32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4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Dyl8zM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4C9BA99">
                    <w:pPr>
                      <w:pStyle w:val="36"/>
                      <w:jc w:val="center"/>
                      <w:rPr>
                        <w:sz w:val="21"/>
                        <w:szCs w:val="32"/>
                      </w:rPr>
                    </w:pPr>
                    <w:r>
                      <w:rPr>
                        <w:sz w:val="21"/>
                        <w:szCs w:val="32"/>
                      </w:rPr>
                      <w:t xml:space="preserve">— </w:t>
                    </w:r>
                    <w:r>
                      <w:rPr>
                        <w:sz w:val="21"/>
                        <w:szCs w:val="32"/>
                      </w:rPr>
                      <w:fldChar w:fldCharType="begin"/>
                    </w:r>
                    <w:r>
                      <w:rPr>
                        <w:sz w:val="21"/>
                        <w:szCs w:val="32"/>
                      </w:rPr>
                      <w:instrText xml:space="preserve"> PAGE  \* MERGEFORMAT </w:instrText>
                    </w:r>
                    <w:r>
                      <w:rPr>
                        <w:sz w:val="21"/>
                        <w:szCs w:val="32"/>
                      </w:rPr>
                      <w:fldChar w:fldCharType="separate"/>
                    </w:r>
                    <w:r>
                      <w:rPr>
                        <w:sz w:val="21"/>
                        <w:szCs w:val="32"/>
                      </w:rPr>
                      <w:t>- 1 -</w:t>
                    </w:r>
                    <w:r>
                      <w:rPr>
                        <w:sz w:val="21"/>
                        <w:szCs w:val="32"/>
                      </w:rPr>
                      <w:fldChar w:fldCharType="end"/>
                    </w:r>
                    <w:r>
                      <w:rPr>
                        <w:sz w:val="21"/>
                        <w:szCs w:val="32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07D072">
    <w:pPr>
      <w:pStyle w:val="1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hyphenationZone w:val="360"/>
  <w:drawingGridHorizontalSpacing w:val="158"/>
  <w:drawingGridVerticalSpacing w:val="579"/>
  <w:displayHorizontalDrawingGridEvery w:val="0"/>
  <w:displayVerticalDrawingGridEvery w:val="1"/>
  <w:characterSpacingControl w:val="compressPunctuation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1A1"/>
    <w:rsid w:val="0005065F"/>
    <w:rsid w:val="000C6814"/>
    <w:rsid w:val="000E6779"/>
    <w:rsid w:val="00106890"/>
    <w:rsid w:val="00147B53"/>
    <w:rsid w:val="00243C7A"/>
    <w:rsid w:val="003861A1"/>
    <w:rsid w:val="0039135B"/>
    <w:rsid w:val="003B2D6A"/>
    <w:rsid w:val="003C52B3"/>
    <w:rsid w:val="004839E9"/>
    <w:rsid w:val="00500B75"/>
    <w:rsid w:val="005F6AF6"/>
    <w:rsid w:val="006561EC"/>
    <w:rsid w:val="006647BF"/>
    <w:rsid w:val="00681285"/>
    <w:rsid w:val="0069728A"/>
    <w:rsid w:val="006C6EC5"/>
    <w:rsid w:val="006D08BB"/>
    <w:rsid w:val="00776BB9"/>
    <w:rsid w:val="007F23BE"/>
    <w:rsid w:val="008B18E5"/>
    <w:rsid w:val="009305A8"/>
    <w:rsid w:val="009542E8"/>
    <w:rsid w:val="0096433E"/>
    <w:rsid w:val="00983CA3"/>
    <w:rsid w:val="00996C5A"/>
    <w:rsid w:val="009A0BCC"/>
    <w:rsid w:val="009A4D05"/>
    <w:rsid w:val="009F5261"/>
    <w:rsid w:val="00A27777"/>
    <w:rsid w:val="00A5030D"/>
    <w:rsid w:val="00A81A5A"/>
    <w:rsid w:val="00B15E57"/>
    <w:rsid w:val="00B23B77"/>
    <w:rsid w:val="00B55F4C"/>
    <w:rsid w:val="00BD1E52"/>
    <w:rsid w:val="00C1518F"/>
    <w:rsid w:val="00D20F00"/>
    <w:rsid w:val="00D96AD7"/>
    <w:rsid w:val="00DB41E6"/>
    <w:rsid w:val="00E45FF1"/>
    <w:rsid w:val="00E53D91"/>
    <w:rsid w:val="00E609ED"/>
    <w:rsid w:val="00EF5501"/>
    <w:rsid w:val="00F74330"/>
    <w:rsid w:val="1CF30371"/>
    <w:rsid w:val="2BFC0FF0"/>
    <w:rsid w:val="39674039"/>
    <w:rsid w:val="3CDF192F"/>
    <w:rsid w:val="4112510B"/>
    <w:rsid w:val="44134CD1"/>
    <w:rsid w:val="48861F15"/>
    <w:rsid w:val="49FFD3F4"/>
    <w:rsid w:val="524635EB"/>
    <w:rsid w:val="524E3F98"/>
    <w:rsid w:val="544467E1"/>
    <w:rsid w:val="5609373C"/>
    <w:rsid w:val="56AE30FA"/>
    <w:rsid w:val="5DFDDD22"/>
    <w:rsid w:val="638A155C"/>
    <w:rsid w:val="66417024"/>
    <w:rsid w:val="66F33199"/>
    <w:rsid w:val="67F1C423"/>
    <w:rsid w:val="6BCE3108"/>
    <w:rsid w:val="6E40179C"/>
    <w:rsid w:val="6F6F0A5A"/>
    <w:rsid w:val="76BFC592"/>
    <w:rsid w:val="7AF96302"/>
    <w:rsid w:val="7BFF7429"/>
    <w:rsid w:val="7E7B22CD"/>
    <w:rsid w:val="7EEFC429"/>
    <w:rsid w:val="7FC62499"/>
    <w:rsid w:val="7FFB266E"/>
    <w:rsid w:val="C7E72B3B"/>
    <w:rsid w:val="CBF4D770"/>
    <w:rsid w:val="D1FF7BC4"/>
    <w:rsid w:val="D3D767C2"/>
    <w:rsid w:val="EADA34F5"/>
    <w:rsid w:val="EFBFA5D3"/>
    <w:rsid w:val="EFFE8331"/>
    <w:rsid w:val="F1BCDCCD"/>
    <w:rsid w:val="FCB77289"/>
    <w:rsid w:val="FFF7974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60" w:lineRule="exact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ind w:left="640"/>
      <w:outlineLvl w:val="0"/>
    </w:pPr>
    <w:rPr>
      <w:rFonts w:eastAsia="黑体" w:cs="Times New Roman"/>
      <w:color w:val="000000"/>
      <w:szCs w:val="48"/>
    </w:rPr>
  </w:style>
  <w:style w:type="paragraph" w:styleId="3">
    <w:name w:val="heading 2"/>
    <w:basedOn w:val="1"/>
    <w:next w:val="1"/>
    <w:link w:val="22"/>
    <w:qFormat/>
    <w:uiPriority w:val="9"/>
    <w:pPr>
      <w:keepNext/>
      <w:keepLines/>
      <w:spacing w:before="160" w:after="80"/>
      <w:outlineLvl w:val="1"/>
    </w:pPr>
    <w:rPr>
      <w:rFonts w:eastAsia="楷体" w:cs="Times New Roman"/>
      <w:color w:val="000000"/>
      <w:szCs w:val="40"/>
    </w:rPr>
  </w:style>
  <w:style w:type="paragraph" w:styleId="4">
    <w:name w:val="heading 3"/>
    <w:basedOn w:val="1"/>
    <w:next w:val="1"/>
    <w:link w:val="23"/>
    <w:qFormat/>
    <w:uiPriority w:val="9"/>
    <w:pPr>
      <w:keepNext/>
      <w:keepLines/>
      <w:outlineLvl w:val="2"/>
    </w:pPr>
    <w:rPr>
      <w:rFonts w:cs="Times New Roman"/>
      <w:szCs w:val="32"/>
    </w:rPr>
  </w:style>
  <w:style w:type="paragraph" w:styleId="5">
    <w:name w:val="heading 4"/>
    <w:basedOn w:val="1"/>
    <w:next w:val="1"/>
    <w:link w:val="24"/>
    <w:qFormat/>
    <w:uiPriority w:val="9"/>
    <w:pPr>
      <w:keepNext/>
      <w:keepLines/>
      <w:outlineLvl w:val="3"/>
    </w:pPr>
    <w:rPr>
      <w:rFonts w:cs="Times New Roman"/>
      <w:color w:val="000000"/>
      <w:szCs w:val="28"/>
    </w:rPr>
  </w:style>
  <w:style w:type="paragraph" w:styleId="6">
    <w:name w:val="heading 5"/>
    <w:basedOn w:val="1"/>
    <w:next w:val="1"/>
    <w:link w:val="25"/>
    <w:qFormat/>
    <w:uiPriority w:val="9"/>
    <w:pPr>
      <w:keepNext/>
      <w:keepLines/>
      <w:spacing w:before="80" w:after="40"/>
      <w:outlineLvl w:val="4"/>
    </w:pPr>
    <w:rPr>
      <w:rFonts w:ascii="等线" w:hAnsi="等线" w:eastAsia="等线" w:cs="Times New Roman"/>
      <w:color w:val="2F5496"/>
      <w:sz w:val="24"/>
    </w:rPr>
  </w:style>
  <w:style w:type="paragraph" w:styleId="7">
    <w:name w:val="heading 6"/>
    <w:basedOn w:val="1"/>
    <w:next w:val="1"/>
    <w:link w:val="26"/>
    <w:qFormat/>
    <w:uiPriority w:val="9"/>
    <w:pPr>
      <w:keepNext/>
      <w:keepLines/>
      <w:spacing w:before="40"/>
      <w:outlineLvl w:val="5"/>
    </w:pPr>
    <w:rPr>
      <w:rFonts w:ascii="等线" w:hAnsi="等线" w:eastAsia="等线" w:cs="Times New Roman"/>
      <w:b/>
      <w:bCs/>
      <w:color w:val="2F5496"/>
    </w:rPr>
  </w:style>
  <w:style w:type="paragraph" w:styleId="8">
    <w:name w:val="heading 7"/>
    <w:basedOn w:val="1"/>
    <w:next w:val="1"/>
    <w:link w:val="27"/>
    <w:qFormat/>
    <w:uiPriority w:val="9"/>
    <w:pPr>
      <w:keepNext/>
      <w:keepLines/>
      <w:spacing w:before="40"/>
      <w:outlineLvl w:val="6"/>
    </w:pPr>
    <w:rPr>
      <w:rFonts w:ascii="等线" w:hAnsi="等线" w:eastAsia="等线" w:cs="Times New Roman"/>
      <w:b/>
      <w:bCs/>
      <w:color w:val="595959"/>
    </w:rPr>
  </w:style>
  <w:style w:type="paragraph" w:styleId="9">
    <w:name w:val="heading 8"/>
    <w:basedOn w:val="1"/>
    <w:next w:val="1"/>
    <w:link w:val="28"/>
    <w:qFormat/>
    <w:uiPriority w:val="9"/>
    <w:pPr>
      <w:keepNext/>
      <w:keepLines/>
      <w:outlineLvl w:val="7"/>
    </w:pPr>
    <w:rPr>
      <w:rFonts w:ascii="等线" w:hAnsi="等线" w:eastAsia="等线" w:cs="Times New Roman"/>
      <w:color w:val="595959"/>
    </w:rPr>
  </w:style>
  <w:style w:type="paragraph" w:styleId="10">
    <w:name w:val="heading 9"/>
    <w:basedOn w:val="1"/>
    <w:next w:val="1"/>
    <w:link w:val="29"/>
    <w:qFormat/>
    <w:uiPriority w:val="9"/>
    <w:pPr>
      <w:keepNext/>
      <w:keepLines/>
      <w:outlineLvl w:val="8"/>
    </w:pPr>
    <w:rPr>
      <w:rFonts w:ascii="等线" w:hAnsi="等线" w:eastAsia="等线 Light" w:cs="Times New Roman"/>
      <w:color w:val="595959"/>
    </w:rPr>
  </w:style>
  <w:style w:type="character" w:default="1" w:styleId="18">
    <w:name w:val="Default Paragraph Font"/>
    <w:unhideWhenUsed/>
    <w:qFormat/>
    <w:uiPriority w:val="1"/>
  </w:style>
  <w:style w:type="table" w:default="1" w:styleId="1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 Indent"/>
    <w:basedOn w:val="1"/>
    <w:link w:val="30"/>
    <w:unhideWhenUsed/>
    <w:qFormat/>
    <w:uiPriority w:val="99"/>
    <w:pPr>
      <w:spacing w:after="120"/>
      <w:ind w:left="420" w:leftChars="200"/>
    </w:pPr>
  </w:style>
  <w:style w:type="paragraph" w:styleId="12">
    <w:name w:val="footer"/>
    <w:basedOn w:val="1"/>
    <w:link w:val="31"/>
    <w:qFormat/>
    <w:uiPriority w:val="99"/>
    <w:pPr>
      <w:widowControl w:val="0"/>
      <w:tabs>
        <w:tab w:val="center" w:pos="4153"/>
        <w:tab w:val="right" w:pos="8306"/>
      </w:tabs>
      <w:suppressAutoHyphens/>
      <w:snapToGrid w:val="0"/>
      <w:spacing w:line="240" w:lineRule="auto"/>
    </w:pPr>
    <w:rPr>
      <w:rFonts w:ascii="Calibri" w:hAnsi="Calibri" w:eastAsia="宋体" w:cs="Times New Roman"/>
      <w:sz w:val="18"/>
    </w:rPr>
  </w:style>
  <w:style w:type="paragraph" w:styleId="13">
    <w:name w:val="header"/>
    <w:basedOn w:val="1"/>
    <w:link w:val="32"/>
    <w:qFormat/>
    <w:uiPriority w:val="0"/>
    <w:pPr>
      <w:widowControl w:val="0"/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uppressAutoHyphens/>
      <w:snapToGrid w:val="0"/>
      <w:spacing w:line="240" w:lineRule="auto"/>
      <w:jc w:val="both"/>
    </w:pPr>
    <w:rPr>
      <w:rFonts w:ascii="Calibri" w:hAnsi="Calibri" w:eastAsia="宋体" w:cs="Times New Roman"/>
      <w:sz w:val="18"/>
    </w:rPr>
  </w:style>
  <w:style w:type="paragraph" w:styleId="14">
    <w:name w:val="Subtitle"/>
    <w:basedOn w:val="1"/>
    <w:next w:val="1"/>
    <w:link w:val="33"/>
    <w:qFormat/>
    <w:uiPriority w:val="11"/>
    <w:pPr>
      <w:numPr>
        <w:ilvl w:val="1"/>
        <w:numId w:val="0"/>
      </w:numPr>
      <w:spacing w:after="160"/>
      <w:jc w:val="center"/>
    </w:pPr>
    <w:rPr>
      <w:rFonts w:ascii="等线 Light" w:hAnsi="等线 Light" w:eastAsia="等线 Light" w:cs="Times New Roman"/>
      <w:color w:val="595959"/>
      <w:spacing w:val="15"/>
      <w:sz w:val="28"/>
      <w:szCs w:val="28"/>
    </w:rPr>
  </w:style>
  <w:style w:type="paragraph" w:styleId="15">
    <w:name w:val="Title"/>
    <w:basedOn w:val="1"/>
    <w:next w:val="1"/>
    <w:link w:val="34"/>
    <w:qFormat/>
    <w:uiPriority w:val="10"/>
    <w:pPr>
      <w:contextualSpacing/>
      <w:jc w:val="center"/>
    </w:pPr>
    <w:rPr>
      <w:rFonts w:eastAsia="方正小标宋简体" w:cs="Times New Roman"/>
      <w:color w:val="000000"/>
      <w:spacing w:val="-10"/>
      <w:kern w:val="28"/>
      <w:sz w:val="44"/>
      <w:szCs w:val="56"/>
    </w:rPr>
  </w:style>
  <w:style w:type="paragraph" w:styleId="16">
    <w:name w:val="Body Text First Indent 2"/>
    <w:basedOn w:val="11"/>
    <w:link w:val="35"/>
    <w:qFormat/>
    <w:uiPriority w:val="0"/>
    <w:pPr>
      <w:widowControl w:val="0"/>
      <w:suppressAutoHyphens/>
      <w:spacing w:after="0" w:line="240" w:lineRule="auto"/>
      <w:ind w:firstLine="420" w:firstLineChars="200"/>
      <w:jc w:val="both"/>
    </w:pPr>
    <w:rPr>
      <w:rFonts w:ascii="Calibri" w:hAnsi="Calibri" w:eastAsia="宋体" w:cs="Times New Roman"/>
      <w:sz w:val="21"/>
    </w:rPr>
  </w:style>
  <w:style w:type="character" w:styleId="19">
    <w:name w:val="FollowedHyperlink"/>
    <w:unhideWhenUsed/>
    <w:qFormat/>
    <w:uiPriority w:val="99"/>
    <w:rPr>
      <w:color w:val="954F72"/>
      <w:u w:val="single"/>
    </w:rPr>
  </w:style>
  <w:style w:type="character" w:styleId="20">
    <w:name w:val="Hyperlink"/>
    <w:unhideWhenUsed/>
    <w:qFormat/>
    <w:uiPriority w:val="99"/>
    <w:rPr>
      <w:color w:val="0563C1"/>
      <w:u w:val="single"/>
    </w:rPr>
  </w:style>
  <w:style w:type="character" w:customStyle="1" w:styleId="21">
    <w:name w:val="标题 1 字符"/>
    <w:link w:val="2"/>
    <w:qFormat/>
    <w:uiPriority w:val="9"/>
    <w:rPr>
      <w:rFonts w:ascii="Times New Roman" w:hAnsi="Times New Roman" w:eastAsia="黑体"/>
      <w:color w:val="000000"/>
      <w:kern w:val="2"/>
      <w:sz w:val="32"/>
      <w:szCs w:val="48"/>
    </w:rPr>
  </w:style>
  <w:style w:type="character" w:customStyle="1" w:styleId="22">
    <w:name w:val="标题 2 字符"/>
    <w:link w:val="3"/>
    <w:qFormat/>
    <w:uiPriority w:val="9"/>
    <w:rPr>
      <w:rFonts w:ascii="Times New Roman" w:hAnsi="Times New Roman" w:eastAsia="楷体" w:cs="Times New Roman"/>
      <w:color w:val="000000"/>
      <w:sz w:val="32"/>
      <w:szCs w:val="40"/>
    </w:rPr>
  </w:style>
  <w:style w:type="character" w:customStyle="1" w:styleId="23">
    <w:name w:val="标题 3 字符"/>
    <w:link w:val="4"/>
    <w:qFormat/>
    <w:uiPriority w:val="9"/>
    <w:rPr>
      <w:rFonts w:ascii="Times New Roman" w:hAnsi="Times New Roman" w:eastAsia="仿宋_GB2312" w:cs="Times New Roman"/>
      <w:sz w:val="32"/>
      <w:szCs w:val="32"/>
    </w:rPr>
  </w:style>
  <w:style w:type="character" w:customStyle="1" w:styleId="24">
    <w:name w:val="标题 4 字符"/>
    <w:link w:val="5"/>
    <w:semiHidden/>
    <w:qFormat/>
    <w:uiPriority w:val="9"/>
    <w:rPr>
      <w:rFonts w:ascii="Times New Roman" w:hAnsi="Times New Roman" w:eastAsia="仿宋_GB2312" w:cs="Times New Roman"/>
      <w:color w:val="000000"/>
      <w:sz w:val="32"/>
      <w:szCs w:val="28"/>
    </w:rPr>
  </w:style>
  <w:style w:type="character" w:customStyle="1" w:styleId="25">
    <w:name w:val="标题 5 字符"/>
    <w:link w:val="6"/>
    <w:semiHidden/>
    <w:qFormat/>
    <w:uiPriority w:val="9"/>
    <w:rPr>
      <w:rFonts w:cs="Times New Roman"/>
      <w:color w:val="2F5496"/>
      <w:sz w:val="24"/>
    </w:rPr>
  </w:style>
  <w:style w:type="character" w:customStyle="1" w:styleId="26">
    <w:name w:val="标题 6 字符"/>
    <w:link w:val="7"/>
    <w:semiHidden/>
    <w:qFormat/>
    <w:uiPriority w:val="9"/>
    <w:rPr>
      <w:rFonts w:cs="Times New Roman"/>
      <w:b/>
      <w:bCs/>
      <w:color w:val="2F5496"/>
      <w:sz w:val="32"/>
    </w:rPr>
  </w:style>
  <w:style w:type="character" w:customStyle="1" w:styleId="27">
    <w:name w:val="标题 7 字符"/>
    <w:link w:val="8"/>
    <w:semiHidden/>
    <w:uiPriority w:val="9"/>
    <w:rPr>
      <w:rFonts w:cs="Times New Roman"/>
      <w:b/>
      <w:bCs/>
      <w:color w:val="595959"/>
      <w:sz w:val="32"/>
    </w:rPr>
  </w:style>
  <w:style w:type="character" w:customStyle="1" w:styleId="28">
    <w:name w:val="标题 8 字符"/>
    <w:link w:val="9"/>
    <w:semiHidden/>
    <w:qFormat/>
    <w:uiPriority w:val="9"/>
    <w:rPr>
      <w:rFonts w:cs="Times New Roman"/>
      <w:color w:val="595959"/>
      <w:sz w:val="32"/>
    </w:rPr>
  </w:style>
  <w:style w:type="character" w:customStyle="1" w:styleId="29">
    <w:name w:val="标题 9 字符"/>
    <w:link w:val="10"/>
    <w:semiHidden/>
    <w:qFormat/>
    <w:uiPriority w:val="9"/>
    <w:rPr>
      <w:rFonts w:eastAsia="等线 Light" w:cs="Times New Roman"/>
      <w:color w:val="595959"/>
      <w:sz w:val="32"/>
    </w:rPr>
  </w:style>
  <w:style w:type="character" w:customStyle="1" w:styleId="30">
    <w:name w:val="正文文本缩进 字符"/>
    <w:link w:val="11"/>
    <w:semiHidden/>
    <w:qFormat/>
    <w:uiPriority w:val="99"/>
    <w:rPr>
      <w:rFonts w:ascii="Times New Roman" w:hAnsi="Times New Roman" w:eastAsia="仿宋_GB2312"/>
      <w:sz w:val="32"/>
    </w:rPr>
  </w:style>
  <w:style w:type="character" w:customStyle="1" w:styleId="31">
    <w:name w:val="页脚 字符"/>
    <w:link w:val="12"/>
    <w:qFormat/>
    <w:uiPriority w:val="99"/>
    <w:rPr>
      <w:rFonts w:ascii="Calibri" w:hAnsi="Calibri" w:eastAsia="宋体" w:cs="Times New Roman"/>
      <w:sz w:val="18"/>
    </w:rPr>
  </w:style>
  <w:style w:type="character" w:customStyle="1" w:styleId="32">
    <w:name w:val="页眉 字符"/>
    <w:link w:val="13"/>
    <w:qFormat/>
    <w:uiPriority w:val="0"/>
    <w:rPr>
      <w:rFonts w:ascii="Calibri" w:hAnsi="Calibri" w:eastAsia="宋体" w:cs="Times New Roman"/>
      <w:sz w:val="18"/>
    </w:rPr>
  </w:style>
  <w:style w:type="character" w:customStyle="1" w:styleId="33">
    <w:name w:val="副标题 字符"/>
    <w:link w:val="14"/>
    <w:uiPriority w:val="11"/>
    <w:rPr>
      <w:rFonts w:ascii="等线 Light" w:hAnsi="等线 Light" w:eastAsia="等线 Light" w:cs="Times New Roman"/>
      <w:color w:val="595959"/>
      <w:spacing w:val="15"/>
      <w:sz w:val="28"/>
      <w:szCs w:val="28"/>
    </w:rPr>
  </w:style>
  <w:style w:type="character" w:customStyle="1" w:styleId="34">
    <w:name w:val="标题 字符"/>
    <w:link w:val="15"/>
    <w:qFormat/>
    <w:uiPriority w:val="10"/>
    <w:rPr>
      <w:rFonts w:ascii="Times New Roman" w:hAnsi="Times New Roman" w:eastAsia="方正小标宋简体" w:cs="Times New Roman"/>
      <w:color w:val="000000"/>
      <w:spacing w:val="-10"/>
      <w:kern w:val="28"/>
      <w:sz w:val="44"/>
      <w:szCs w:val="56"/>
    </w:rPr>
  </w:style>
  <w:style w:type="character" w:customStyle="1" w:styleId="35">
    <w:name w:val="正文文本首行缩进 2 字符"/>
    <w:link w:val="16"/>
    <w:qFormat/>
    <w:uiPriority w:val="0"/>
    <w:rPr>
      <w:rFonts w:ascii="Calibri" w:hAnsi="Calibri" w:eastAsia="宋体" w:cs="Times New Roman"/>
      <w:sz w:val="21"/>
    </w:rPr>
  </w:style>
  <w:style w:type="paragraph" w:customStyle="1" w:styleId="36">
    <w:name w:val="（4）仿宋"/>
    <w:basedOn w:val="6"/>
    <w:next w:val="1"/>
    <w:qFormat/>
    <w:uiPriority w:val="0"/>
    <w:pPr>
      <w:spacing w:before="0" w:after="0"/>
    </w:pPr>
    <w:rPr>
      <w:rFonts w:ascii="Times New Roman" w:hAnsi="Times New Roman" w:eastAsia="仿宋_GB2312"/>
      <w:color w:val="000000"/>
      <w:sz w:val="32"/>
    </w:rPr>
  </w:style>
  <w:style w:type="paragraph" w:styleId="37">
    <w:name w:val="Quote"/>
    <w:basedOn w:val="1"/>
    <w:next w:val="1"/>
    <w:link w:val="38"/>
    <w:qFormat/>
    <w:uiPriority w:val="29"/>
    <w:pPr>
      <w:spacing w:before="160" w:after="160"/>
      <w:jc w:val="center"/>
    </w:pPr>
    <w:rPr>
      <w:i/>
      <w:iCs/>
      <w:color w:val="404040"/>
    </w:rPr>
  </w:style>
  <w:style w:type="character" w:customStyle="1" w:styleId="38">
    <w:name w:val="引用 字符"/>
    <w:link w:val="37"/>
    <w:qFormat/>
    <w:uiPriority w:val="29"/>
    <w:rPr>
      <w:rFonts w:ascii="Times New Roman" w:hAnsi="Times New Roman" w:eastAsia="仿宋_GB2312"/>
      <w:i/>
      <w:iCs/>
      <w:color w:val="404040"/>
      <w:sz w:val="32"/>
    </w:rPr>
  </w:style>
  <w:style w:type="paragraph" w:styleId="39">
    <w:name w:val="List Paragraph"/>
    <w:basedOn w:val="1"/>
    <w:qFormat/>
    <w:uiPriority w:val="34"/>
    <w:pPr>
      <w:ind w:left="720"/>
      <w:contextualSpacing/>
    </w:pPr>
  </w:style>
  <w:style w:type="character" w:customStyle="1" w:styleId="40">
    <w:name w:val="_Style 39"/>
    <w:qFormat/>
    <w:uiPriority w:val="21"/>
    <w:rPr>
      <w:i/>
      <w:iCs/>
      <w:color w:val="2F5496"/>
    </w:rPr>
  </w:style>
  <w:style w:type="paragraph" w:styleId="41">
    <w:name w:val="Intense Quote"/>
    <w:basedOn w:val="1"/>
    <w:next w:val="1"/>
    <w:link w:val="42"/>
    <w:qFormat/>
    <w:uiPriority w:val="30"/>
    <w:pPr>
      <w:pBdr>
        <w:top w:val="single" w:color="2F5496" w:sz="4" w:space="10"/>
        <w:bottom w:val="single" w:color="2F5496" w:sz="4" w:space="10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42">
    <w:name w:val="明显引用 字符"/>
    <w:link w:val="41"/>
    <w:qFormat/>
    <w:uiPriority w:val="30"/>
    <w:rPr>
      <w:rFonts w:ascii="Times New Roman" w:hAnsi="Times New Roman" w:eastAsia="仿宋_GB2312"/>
      <w:i/>
      <w:iCs/>
      <w:color w:val="2F5496"/>
      <w:sz w:val="32"/>
    </w:rPr>
  </w:style>
  <w:style w:type="character" w:customStyle="1" w:styleId="43">
    <w:name w:val="_Style 42"/>
    <w:qFormat/>
    <w:uiPriority w:val="32"/>
    <w:rPr>
      <w:b/>
      <w:bCs/>
      <w:smallCaps/>
      <w:color w:val="2F5496"/>
      <w:spacing w:val="5"/>
    </w:rPr>
  </w:style>
  <w:style w:type="character" w:customStyle="1" w:styleId="44">
    <w:name w:val="_Style 43"/>
    <w:unhideWhenUsed/>
    <w:qFormat/>
    <w:uiPriority w:val="99"/>
    <w:rPr>
      <w:color w:val="605E5C"/>
      <w:shd w:val="clear" w:color="auto" w:fill="E1DFDD"/>
    </w:rPr>
  </w:style>
  <w:style w:type="paragraph" w:customStyle="1" w:styleId="45">
    <w:name w:val="_Style 44"/>
    <w:unhideWhenUsed/>
    <w:qFormat/>
    <w:uiPriority w:val="99"/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4931</Words>
  <Characters>5089</Characters>
  <Lines>155</Lines>
  <Paragraphs>170</Paragraphs>
  <TotalTime>3</TotalTime>
  <ScaleCrop>false</ScaleCrop>
  <LinksUpToDate>false</LinksUpToDate>
  <CharactersWithSpaces>5352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2025-11-22T18:00:00Z</dcterms:created>
  <dc:creator>ying qiu</dc:creator>
  <cp:lastModifiedBy>牛犇</cp:lastModifiedBy>
  <cp:lastPrinted>2025-11-22T17:58:00Z</cp:lastPrinted>
  <dcterms:modified xsi:type="dcterms:W3CDTF">2026-06-08T08:29:26Z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eyJoZGlkIjoiOWViZjQyZWUzNThkNTZhYzNjYmI0MTQ0NzQ1NDAwZDAiLCJ1c2VySWQiOiIxMDMzNDA1MTQzIn0=</vt:lpwstr>
  </property>
  <property fmtid="{D5CDD505-2E9C-101B-9397-08002B2CF9AE}" pid="4" name="ICV">
    <vt:lpwstr>A51A616B6437177374C71F6A7438B44E</vt:lpwstr>
  </property>
</Properties>
</file>