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2023年第一批大成集智重点课题（方向）清单</w:t>
      </w:r>
    </w:p>
    <w:bookmarkEnd w:id="0"/>
    <w:tbl>
      <w:tblPr>
        <w:tblStyle w:val="2"/>
        <w:tblW w:w="8639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871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5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课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综合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湖州践行习近平总书记关于湖州工作重要指示精神的研究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“八八战略”实施综合评估及重大课题研究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湖州撤地建市40年来工作总结和思考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“两山”理念的历史根脉、时代贡献与全球治理价值研究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高水平建设生态文明典范城市的重点问题研究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“在湖州看见美丽中国”实干争先主题实践的总结和理论研究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“十四五”规划中期评估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实施新一轮市区体制改革的战略性思考——基于吴兴区和南浔区设立20年的发展实践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构建“干部敢为、基层敢闯、企业敢干、群众敢首创”体制、机制研究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实力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新湖州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数字经济创新提质“一号发展工程”的研究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培育壮大“八大新兴产业链”的专项政策深化研究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构建湖州先进制造业“四梁八柱”的研究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后疫情时代锻造湖州高质量发展新动能的对策研究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关于我市加快布局未来产业的对策建议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关于金融与经济增长综合研究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关于引育新经济、新业态的研究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活力</w:t>
            </w:r>
          </w:p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新湖州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营商环境优化提升“一号改革工程”的研究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地瓜经济提能升级“一号开放工程”的研究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新时代湖州深度融入长三角一体化的战略研究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湖州深度融入上海大都市圈的研究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8"/>
                <w:szCs w:val="28"/>
                <w:lang w:bidi="ar"/>
              </w:rPr>
              <w:t>强化开放合作制度供给 助力产业平台做大做强的研究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湖州未来综合交通体系研究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打造爱才成才、近悦远来、有口皆碑的人才发展生态研究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围绕新兴产业链加强战略人才引育问题的研究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推进国家可持续发展议程创新示范区的实践路径深化研究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品质</w:t>
            </w:r>
          </w:p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新湖州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湖州文化魅力空间体系研究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湖州城市景观微改造的实践与创新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湖州城乡风貌设计导则研究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关于城市管理精细升级的研究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人文</w:t>
            </w:r>
          </w:p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新湖州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关于重估“湖学”价值、再现“湖学”荣光的研究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推进精神富有市域样板建设的研究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8"/>
                <w:szCs w:val="28"/>
                <w:lang w:bidi="ar"/>
              </w:rPr>
              <w:t>推进“湖派”文化全面复兴和文化赋能全面增效的研究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进一步打响湖州历史名人品牌的对策研究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农文旅融合发展促进精神富有的湖州实践与探索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江南生态文化之湖州呈现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美丽</w:t>
            </w:r>
          </w:p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新湖州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人与自然和谐共生现代化的湖州模式研究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坚持“立法、标准、体制、数智、理论”五位一体推进生态文明的制度创新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关于打造生态文明国际合作示范区有关问题的研究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湖州市建设绿色低碳创新改革高地的对策研究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湖州特色的EOD模式与生态产品价值实现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湖州市生物多样性研究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幸福</w:t>
            </w:r>
          </w:p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新湖州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共同富裕乡村基本单元建设典型案例研究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促进湖州人口均衡发展的思路和对策研究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推进湖州“扩中提低”开创共富新格局的研究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深化“一老一小”公共优质服务共享的研究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为民办实事工作机制的湖州实践与创新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推进创业创新活力集成改革的对策研究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打造市域社会治理现代化体系的研究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党建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全过程人民民主在湖州的实践探索研究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以百姓之心为心走好新时代党的群众路线研究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以三个“闻风而动”优化干部作用的研究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健全绩效考评体系推动干部实干争先的实践与探索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农村党建全域样板打造研究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51450EC9"/>
    <w:rsid w:val="46B166E2"/>
    <w:rsid w:val="5145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1175</Characters>
  <Lines>0</Lines>
  <Paragraphs>0</Paragraphs>
  <TotalTime>0</TotalTime>
  <ScaleCrop>false</ScaleCrop>
  <LinksUpToDate>false</LinksUpToDate>
  <CharactersWithSpaces>1177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2023-02-28T06:23:00Z</dcterms:created>
  <dc:creator>12945</dc:creator>
  <cp:lastModifiedBy>12945</cp:lastModifiedBy>
  <dcterms:modified xsi:type="dcterms:W3CDTF">2023-02-28T06:24:28Z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1C2E675079694A2DBF1C57F0F1925032</vt:lpwstr>
  </property>
</Properties>
</file>