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DC167">
      <w:pPr>
        <w:jc w:val="center"/>
        <w:rPr>
          <w:rFonts w:ascii="华文中宋" w:hAnsi="华文中宋" w:eastAsia="华文中宋" w:cs="宋体"/>
          <w:b/>
          <w:color w:val="000000"/>
          <w:kern w:val="0"/>
          <w:sz w:val="22"/>
        </w:rPr>
      </w:pPr>
      <w:r>
        <w:rPr>
          <w:rFonts w:hint="eastAsia" w:ascii="华文中宋" w:hAnsi="华文中宋" w:eastAsia="华文中宋"/>
          <w:sz w:val="36"/>
          <w:szCs w:val="36"/>
        </w:rPr>
        <w:t>附2：湖州市第二十一届哲学社会科学优秀成果奖单位申报情况汇总表</w:t>
      </w:r>
    </w:p>
    <w:p w14:paraId="7A29B7D1">
      <w:pPr>
        <w:jc w:val="center"/>
        <w:rPr>
          <w:rFonts w:ascii="宋体" w:hAnsi="宋体" w:eastAsia="宋体" w:cs="宋体"/>
          <w:b/>
          <w:color w:val="000000"/>
          <w:kern w:val="0"/>
          <w:sz w:val="22"/>
        </w:rPr>
      </w:pPr>
    </w:p>
    <w:p w14:paraId="3B286B84">
      <w:pPr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上报单位名称（加盖公章）： 　　　　　　　　　　　　　　　　　　　联系人： 　　　　　　　　　　　　联系电话：</w:t>
      </w:r>
    </w:p>
    <w:tbl>
      <w:tblPr>
        <w:tblStyle w:val="2"/>
        <w:tblpPr w:leftFromText="180" w:rightFromText="180" w:vertAnchor="page" w:horzAnchor="page" w:tblpX="1250" w:tblpY="3450"/>
        <w:tblOverlap w:val="never"/>
        <w:tblW w:w="142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609"/>
        <w:gridCol w:w="1001"/>
        <w:gridCol w:w="840"/>
        <w:gridCol w:w="1230"/>
        <w:gridCol w:w="945"/>
        <w:gridCol w:w="1560"/>
        <w:gridCol w:w="1380"/>
        <w:gridCol w:w="1140"/>
        <w:gridCol w:w="2295"/>
        <w:gridCol w:w="1365"/>
      </w:tblGrid>
      <w:tr w14:paraId="56C659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37F3">
            <w:pPr>
              <w:jc w:val="center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序号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42FD">
            <w:pPr>
              <w:jc w:val="center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成果名称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0955">
            <w:pPr>
              <w:jc w:val="center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成果形式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5BFFF">
            <w:pPr>
              <w:jc w:val="center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作者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2E58">
            <w:pPr>
              <w:jc w:val="center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工作单位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BBC9">
            <w:pPr>
              <w:jc w:val="center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出版或发表时间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091AC">
            <w:pPr>
              <w:jc w:val="center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出版社或发表刊物的名称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355E">
            <w:pPr>
              <w:jc w:val="center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成果采纳情况（注明级别）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A45C">
            <w:pPr>
              <w:jc w:val="center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引用情况(注明次数）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9AA8">
            <w:pPr>
              <w:jc w:val="center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曾获奖项（填写省级及厅局级以上单位组织的人文社科研究类奖）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5528">
            <w:pPr>
              <w:jc w:val="center"/>
              <w:rPr>
                <w:rFonts w:hint="eastAsia"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联系电话</w:t>
            </w:r>
          </w:p>
          <w:p w14:paraId="76446CB9">
            <w:pPr>
              <w:jc w:val="center"/>
              <w:rPr>
                <w:rFonts w:asciiTheme="minorEastAsia" w:hAnsiTheme="minorEastAsia"/>
                <w:bCs/>
              </w:rPr>
            </w:pPr>
            <w:r>
              <w:rPr>
                <w:rFonts w:hint="eastAsia" w:asciiTheme="minorEastAsia" w:hAnsiTheme="minorEastAsia"/>
                <w:bCs/>
              </w:rPr>
              <w:t>（手机）</w:t>
            </w:r>
          </w:p>
        </w:tc>
      </w:tr>
      <w:tr w14:paraId="38E406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9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33F2">
            <w:pPr>
              <w:rPr>
                <w:rFonts w:asciiTheme="minorEastAsia" w:hAnsiTheme="minorEastAsia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4A4A">
            <w:pPr>
              <w:rPr>
                <w:rFonts w:asciiTheme="minorEastAsia" w:hAnsiTheme="minorEastAsia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64C3">
            <w:pPr>
              <w:rPr>
                <w:rFonts w:asciiTheme="minorEastAsia" w:hAnsiTheme="minorEastAsi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3CF5">
            <w:pPr>
              <w:rPr>
                <w:rFonts w:asciiTheme="minorEastAsia" w:hAnsiTheme="minorEastAsi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1F1F">
            <w:pPr>
              <w:rPr>
                <w:rFonts w:asciiTheme="minorEastAsia" w:hAnsiTheme="minorEastAsia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D491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9792B">
            <w:pPr>
              <w:rPr>
                <w:rFonts w:asciiTheme="minorEastAsia" w:hAnsiTheme="minorEastAsia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C378">
            <w:pPr>
              <w:rPr>
                <w:rFonts w:asciiTheme="minorEastAsia" w:hAnsiTheme="minorEastAsia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9CB8">
            <w:pPr>
              <w:rPr>
                <w:rFonts w:asciiTheme="minorEastAsia" w:hAnsiTheme="minorEastAsia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8C30">
            <w:pPr>
              <w:rPr>
                <w:rFonts w:asciiTheme="minorEastAsia" w:hAnsiTheme="minorEastAsia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590D">
            <w:pPr>
              <w:rPr>
                <w:rFonts w:asciiTheme="minorEastAsia" w:hAnsiTheme="minorEastAsia"/>
              </w:rPr>
            </w:pPr>
          </w:p>
        </w:tc>
      </w:tr>
      <w:tr w14:paraId="35ACBA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9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ADD0">
            <w:pPr>
              <w:rPr>
                <w:rFonts w:asciiTheme="minorEastAsia" w:hAnsiTheme="minorEastAsia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A5A1">
            <w:pPr>
              <w:rPr>
                <w:rFonts w:asciiTheme="minorEastAsia" w:hAnsiTheme="minorEastAsia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5C6F">
            <w:pPr>
              <w:rPr>
                <w:rFonts w:asciiTheme="minorEastAsia" w:hAnsiTheme="minorEastAsi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0E58">
            <w:pPr>
              <w:rPr>
                <w:rFonts w:asciiTheme="minorEastAsia" w:hAnsiTheme="minorEastAsi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97A3">
            <w:pPr>
              <w:rPr>
                <w:rFonts w:asciiTheme="minorEastAsia" w:hAnsiTheme="minorEastAsia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42BF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D63D">
            <w:pPr>
              <w:rPr>
                <w:rFonts w:asciiTheme="minorEastAsia" w:hAnsiTheme="minorEastAsia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4D98F">
            <w:pPr>
              <w:rPr>
                <w:rFonts w:asciiTheme="minorEastAsia" w:hAnsiTheme="minorEastAsia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542D">
            <w:pPr>
              <w:rPr>
                <w:rFonts w:asciiTheme="minorEastAsia" w:hAnsiTheme="minorEastAsia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C28B">
            <w:pPr>
              <w:rPr>
                <w:rFonts w:asciiTheme="minorEastAsia" w:hAnsiTheme="minorEastAsia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5BEC">
            <w:pPr>
              <w:rPr>
                <w:rFonts w:asciiTheme="minorEastAsia" w:hAnsiTheme="minorEastAsia"/>
              </w:rPr>
            </w:pPr>
          </w:p>
        </w:tc>
      </w:tr>
      <w:tr w14:paraId="3F7BEF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D10B">
            <w:pPr>
              <w:rPr>
                <w:rFonts w:asciiTheme="minorEastAsia" w:hAnsiTheme="minorEastAsia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F4EF">
            <w:pPr>
              <w:rPr>
                <w:rFonts w:asciiTheme="minorEastAsia" w:hAnsiTheme="minorEastAsia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BBDD">
            <w:pPr>
              <w:rPr>
                <w:rFonts w:asciiTheme="minorEastAsia" w:hAnsiTheme="minorEastAsi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CF35">
            <w:pPr>
              <w:rPr>
                <w:rFonts w:asciiTheme="minorEastAsia" w:hAnsiTheme="minorEastAsi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9005">
            <w:pPr>
              <w:rPr>
                <w:rFonts w:asciiTheme="minorEastAsia" w:hAnsiTheme="minorEastAsia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8F0B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D64BA">
            <w:pPr>
              <w:rPr>
                <w:rFonts w:asciiTheme="minorEastAsia" w:hAnsiTheme="minorEastAsia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6EE2">
            <w:pPr>
              <w:rPr>
                <w:rFonts w:asciiTheme="minorEastAsia" w:hAnsiTheme="minorEastAsia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D521D">
            <w:pPr>
              <w:rPr>
                <w:rFonts w:asciiTheme="minorEastAsia" w:hAnsiTheme="minorEastAsia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CD9F">
            <w:pPr>
              <w:rPr>
                <w:rFonts w:asciiTheme="minorEastAsia" w:hAnsiTheme="minorEastAsia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9DF5">
            <w:pPr>
              <w:rPr>
                <w:rFonts w:asciiTheme="minorEastAsia" w:hAnsiTheme="minorEastAsia"/>
              </w:rPr>
            </w:pPr>
          </w:p>
        </w:tc>
      </w:tr>
      <w:tr w14:paraId="70D1DA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FFBF">
            <w:pPr>
              <w:rPr>
                <w:rFonts w:asciiTheme="minorEastAsia" w:hAnsiTheme="minorEastAsia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0D4D">
            <w:pPr>
              <w:rPr>
                <w:rFonts w:asciiTheme="minorEastAsia" w:hAnsiTheme="minorEastAsia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B9BB">
            <w:pPr>
              <w:rPr>
                <w:rFonts w:asciiTheme="minorEastAsia" w:hAnsiTheme="minorEastAsi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16DD">
            <w:pPr>
              <w:rPr>
                <w:rFonts w:asciiTheme="minorEastAsia" w:hAnsiTheme="minorEastAsi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96B6">
            <w:pPr>
              <w:rPr>
                <w:rFonts w:asciiTheme="minorEastAsia" w:hAnsiTheme="minorEastAsia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2641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2959">
            <w:pPr>
              <w:rPr>
                <w:rFonts w:asciiTheme="minorEastAsia" w:hAnsiTheme="minorEastAsia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0F1BA">
            <w:pPr>
              <w:rPr>
                <w:rFonts w:asciiTheme="minorEastAsia" w:hAnsiTheme="minorEastAsia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08DE">
            <w:pPr>
              <w:rPr>
                <w:rFonts w:asciiTheme="minorEastAsia" w:hAnsiTheme="minorEastAsia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2A76">
            <w:pPr>
              <w:rPr>
                <w:rFonts w:asciiTheme="minorEastAsia" w:hAnsiTheme="minorEastAsia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992F4">
            <w:pPr>
              <w:rPr>
                <w:rFonts w:asciiTheme="minorEastAsia" w:hAnsiTheme="minorEastAsia"/>
              </w:rPr>
            </w:pPr>
          </w:p>
        </w:tc>
      </w:tr>
      <w:tr w14:paraId="36C111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2CEE8">
            <w:pPr>
              <w:rPr>
                <w:rFonts w:asciiTheme="minorEastAsia" w:hAnsiTheme="minorEastAsia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4F16B">
            <w:pPr>
              <w:rPr>
                <w:rFonts w:asciiTheme="minorEastAsia" w:hAnsiTheme="minorEastAsia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BB7B">
            <w:pPr>
              <w:rPr>
                <w:rFonts w:asciiTheme="minorEastAsia" w:hAnsiTheme="minorEastAsi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79E1">
            <w:pPr>
              <w:rPr>
                <w:rFonts w:asciiTheme="minorEastAsia" w:hAnsiTheme="minorEastAsi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A72F">
            <w:pPr>
              <w:rPr>
                <w:rFonts w:asciiTheme="minorEastAsia" w:hAnsiTheme="minorEastAsia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80312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FFA7">
            <w:pPr>
              <w:rPr>
                <w:rFonts w:asciiTheme="minorEastAsia" w:hAnsiTheme="minorEastAsia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9D96">
            <w:pPr>
              <w:rPr>
                <w:rFonts w:asciiTheme="minorEastAsia" w:hAnsiTheme="minorEastAsia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B491">
            <w:pPr>
              <w:rPr>
                <w:rFonts w:asciiTheme="minorEastAsia" w:hAnsiTheme="minorEastAsia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FAD61">
            <w:pPr>
              <w:rPr>
                <w:rFonts w:asciiTheme="minorEastAsia" w:hAnsiTheme="minorEastAsia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7AEA">
            <w:pPr>
              <w:rPr>
                <w:rFonts w:asciiTheme="minorEastAsia" w:hAnsiTheme="minorEastAsia"/>
              </w:rPr>
            </w:pPr>
          </w:p>
        </w:tc>
      </w:tr>
      <w:tr w14:paraId="57BD9F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BC36">
            <w:pPr>
              <w:rPr>
                <w:rFonts w:asciiTheme="minorEastAsia" w:hAnsiTheme="minorEastAsia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325C">
            <w:pPr>
              <w:rPr>
                <w:rFonts w:asciiTheme="minorEastAsia" w:hAnsiTheme="minorEastAsia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B782">
            <w:pPr>
              <w:rPr>
                <w:rFonts w:asciiTheme="minorEastAsia" w:hAnsiTheme="minorEastAsi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1606">
            <w:pPr>
              <w:rPr>
                <w:rFonts w:asciiTheme="minorEastAsia" w:hAnsiTheme="minorEastAsi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7D10A">
            <w:pPr>
              <w:rPr>
                <w:rFonts w:asciiTheme="minorEastAsia" w:hAnsiTheme="minorEastAsia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2C0DC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C92B">
            <w:pPr>
              <w:rPr>
                <w:rFonts w:asciiTheme="minorEastAsia" w:hAnsiTheme="minorEastAsia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1C9E">
            <w:pPr>
              <w:rPr>
                <w:rFonts w:asciiTheme="minorEastAsia" w:hAnsiTheme="minorEastAsia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D214">
            <w:pPr>
              <w:rPr>
                <w:rFonts w:asciiTheme="minorEastAsia" w:hAnsiTheme="minorEastAsia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2B7E">
            <w:pPr>
              <w:rPr>
                <w:rFonts w:asciiTheme="minorEastAsia" w:hAnsiTheme="minorEastAsia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4F042">
            <w:pPr>
              <w:rPr>
                <w:rFonts w:asciiTheme="minorEastAsia" w:hAnsiTheme="minorEastAsia"/>
              </w:rPr>
            </w:pPr>
          </w:p>
        </w:tc>
      </w:tr>
    </w:tbl>
    <w:p w14:paraId="6B06E17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0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阿东的文件</cp:lastModifiedBy>
  <dcterms:modified xsi:type="dcterms:W3CDTF">2024-11-28T09:56:32Z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9972A2FDF1A04EBBBF0C19102A1FC94D_12</vt:lpwstr>
  </property>
</Properties>
</file>