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-20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ind w:firstLine="708" w:firstLineChars="295"/>
        <w:jc w:val="both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  <w:u w:val="single"/>
          <w:lang w:val="en-US" w:eastAsia="zh-CN"/>
        </w:rPr>
        <w:t>姚元鹏</w:t>
      </w:r>
      <w:r>
        <w:rPr>
          <w:rFonts w:hint="default"/>
          <w:sz w:val="24"/>
          <w:u w:val="single"/>
        </w:rPr>
        <w:t xml:space="preserve"> </w:t>
      </w:r>
      <w:r>
        <w:rPr>
          <w:rFonts w:hint="eastAsia"/>
          <w:b w:val="0"/>
          <w:bCs/>
          <w:sz w:val="28"/>
          <w:szCs w:val="28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16-334、16-123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default"/>
          <w:sz w:val="24"/>
          <w:u w:val="single"/>
        </w:rPr>
        <w:t xml:space="preserve">               </w:t>
      </w:r>
    </w:p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1444"/>
        <w:gridCol w:w="1408"/>
        <w:gridCol w:w="1440"/>
        <w:gridCol w:w="151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器乐基础(4)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器乐基础(4)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20190612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20190612/0613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岳含芝、李嘉欣、杨鑫鸿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朱剑泽、邱依莎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基础器乐及编配(2)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器乐基础(4)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基础器乐及编配(2)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20210611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20190611/0612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20210611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0" w:firstLineChars="400"/>
              <w:jc w:val="both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郑懋祺、薛芹萍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方旭、施以勒、欧佳静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周婉莹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i w:val="0"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iCs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基础器乐及编配(2)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基础器乐及编配(2)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器乐演奏(4)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20210612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20210613/0611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20190613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邓付军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汪继涵、赵靓、吴佩玲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吴蕾祺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基础器乐及编配(4)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器乐基础(4)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20200612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20190612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李乐祺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董雪儿、赵章喜、曾祥意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基础器乐及编配(4)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20200612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李乐祺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基础器乐及编配(2)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20210613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吴欣苑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器乐基础(4)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20190611/0613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陈传、李海涛、苏江涛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民族管弦乐队合奏1-(2)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室内乐队训练(6)</w:t>
            </w: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20210611/0612/0613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20190611/0612/0613</w:t>
            </w: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薛芹萍等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郑雅心等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民族管弦乐队合奏(4)(6)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基础器乐及编配(4)</w:t>
            </w: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20190611/0612/0613 20200611/0612/0613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20200611/0613</w:t>
            </w: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郑雅心等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姚楠、林锡靓、张城鑫</w:t>
            </w: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4425763"/>
    <w:rsid w:val="07352F46"/>
    <w:rsid w:val="081B5E36"/>
    <w:rsid w:val="5B6FA5BA"/>
    <w:rsid w:val="61E40D8A"/>
    <w:rsid w:val="791B027C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2022-02-28T05:41:09Z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BB09B009DB294EF88D85062854B63A84</vt:lpwstr>
  </property>
</Properties>
</file>