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附件1：</w:t>
      </w:r>
    </w:p>
    <w:p>
      <w:pPr>
        <w:widowControl/>
        <w:tabs>
          <w:tab w:val="left" w:pos="720"/>
          <w:tab w:val="center" w:pos="4153"/>
        </w:tabs>
        <w:snapToGrid w:val="0"/>
        <w:spacing w:line="300" w:lineRule="auto"/>
        <w:jc w:val="left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/>
          <w:b/>
          <w:bCs/>
          <w:color w:val="000000"/>
          <w:kern w:val="0"/>
          <w:szCs w:val="21"/>
        </w:rPr>
        <w:tab/>
      </w:r>
      <w:r>
        <w:rPr>
          <w:rFonts w:ascii="宋体" w:hAnsi="宋体"/>
          <w:b/>
          <w:bCs/>
          <w:color w:val="000000"/>
          <w:kern w:val="0"/>
          <w:szCs w:val="21"/>
        </w:rPr>
        <w:tab/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音乐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学（师范）专业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技能比赛规则</w:t>
      </w:r>
    </w:p>
    <w:p>
      <w:pPr>
        <w:widowControl/>
        <w:snapToGrid w:val="0"/>
        <w:spacing w:line="360" w:lineRule="auto"/>
        <w:rPr>
          <w:rFonts w:ascii="宋体" w:hAnsi="宋体"/>
          <w:kern w:val="0"/>
          <w:szCs w:val="21"/>
        </w:rPr>
      </w:pPr>
    </w:p>
    <w:p>
      <w:pPr>
        <w:widowControl/>
        <w:snapToGrid w:val="0"/>
        <w:spacing w:line="360" w:lineRule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钢琴演奏（满分100分）：每名选手演奏自选曲目一首，</w:t>
      </w:r>
      <w:r>
        <w:rPr>
          <w:rFonts w:hint="eastAsia" w:ascii="宋体" w:hAnsi="宋体"/>
          <w:color w:val="000000"/>
          <w:kern w:val="0"/>
          <w:szCs w:val="21"/>
        </w:rPr>
        <w:t>演奏时间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不限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widowControl/>
        <w:snapToGrid w:val="0"/>
        <w:spacing w:line="360" w:lineRule="auto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  <w:lang w:eastAsia="zh-CN"/>
        </w:rPr>
        <w:t>.</w:t>
      </w:r>
      <w:r>
        <w:rPr>
          <w:rFonts w:hint="eastAsia" w:ascii="宋体" w:hAnsi="宋体"/>
          <w:kern w:val="0"/>
          <w:szCs w:val="21"/>
        </w:rPr>
        <w:t>声乐演唱（满分100分）：每名选手演唱自选曲目一首，演唱时间3-5分钟。</w:t>
      </w:r>
    </w:p>
    <w:p>
      <w:pPr>
        <w:pStyle w:val="4"/>
        <w:widowControl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.</w:t>
      </w:r>
      <w:r>
        <w:rPr>
          <w:rFonts w:hint="eastAsia" w:ascii="宋体" w:hAnsi="宋体" w:eastAsia="宋体" w:cs="宋体"/>
          <w:kern w:val="0"/>
          <w:szCs w:val="21"/>
        </w:rPr>
        <w:t>自弹自唱（满分100分）：每名选手现场抽取曲目一首。曲目范围见附件3。</w:t>
      </w:r>
    </w:p>
    <w:p>
      <w:pPr>
        <w:widowControl/>
        <w:snapToGrid w:val="0"/>
        <w:spacing w:line="336" w:lineRule="auto"/>
        <w:rPr>
          <w:rFonts w:hint="eastAsia" w:ascii="宋体" w:hAnsi="宋体"/>
          <w:kern w:val="0"/>
          <w:szCs w:val="21"/>
        </w:rPr>
      </w:pPr>
    </w:p>
    <w:p>
      <w:pPr>
        <w:widowControl/>
        <w:snapToGrid w:val="0"/>
        <w:spacing w:line="300" w:lineRule="auto"/>
        <w:rPr>
          <w:rFonts w:hint="eastAsia" w:ascii="宋体" w:hAnsi="宋体"/>
          <w:b/>
          <w:kern w:val="0"/>
          <w:szCs w:val="21"/>
        </w:rPr>
      </w:pPr>
    </w:p>
    <w:p>
      <w:pPr>
        <w:widowControl/>
        <w:snapToGrid w:val="0"/>
        <w:spacing w:line="300" w:lineRule="auto"/>
        <w:rPr>
          <w:rFonts w:hint="eastAsia" w:ascii="宋体" w:hAnsi="宋体"/>
          <w:b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eastAsia" w:ascii="宋体" w:hAnsi="宋体"/>
          <w:b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eastAsia" w:ascii="宋体" w:hAnsi="宋体"/>
          <w:b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B05A8"/>
    <w:rsid w:val="5BB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2022-10-21T14:15:00Z</dcterms:created>
  <dc:creator>心如荒岛囚我终老</dc:creator>
  <cp:lastModifiedBy>心如荒岛囚我终老</cp:lastModifiedBy>
  <dcterms:modified xsi:type="dcterms:W3CDTF">2022-10-21T14:16:17Z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93C5A2517E28E3291B395263F2CC8BE0</vt:lpwstr>
  </property>
</Properties>
</file>