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音乐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lang w:val="en-US" w:eastAsia="zh-CN"/>
        </w:rPr>
        <w:t>学（师范）专业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技能比赛评审规则</w:t>
      </w:r>
    </w:p>
    <w:p>
      <w:pPr>
        <w:widowControl/>
        <w:adjustRightInd w:val="0"/>
        <w:snapToGrid w:val="0"/>
        <w:spacing w:line="288" w:lineRule="auto"/>
        <w:rPr>
          <w:rFonts w:ascii="宋体" w:hAnsi="宋体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rPr>
          <w:rFonts w:hint="eastAsia"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▲钢琴演奏具体要求</w:t>
      </w:r>
      <w:r>
        <w:rPr>
          <w:rFonts w:hint="eastAsia" w:ascii="宋体" w:hAnsi="宋体"/>
          <w:b/>
          <w:szCs w:val="21"/>
        </w:rPr>
        <w:t>（满分100分）</w:t>
      </w:r>
      <w:r>
        <w:rPr>
          <w:rFonts w:hint="eastAsia" w:ascii="宋体" w:hAnsi="宋体"/>
          <w:b/>
          <w:bCs/>
          <w:kern w:val="0"/>
          <w:szCs w:val="21"/>
        </w:rPr>
        <w:t>：</w:t>
      </w:r>
    </w:p>
    <w:p>
      <w:pPr>
        <w:widowControl/>
        <w:adjustRightInd w:val="0"/>
        <w:snapToGrid w:val="0"/>
        <w:spacing w:line="288" w:lineRule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一、钢琴演奏的评分主要包括以下四个方面的内容: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正确的弹奏姿势与状态，其中包括良好的弹奏手型和科学的演奏方法等；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所弹奏钢琴作品的熟练程度及完整性；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钢琴的歌唱性演奏之把握；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良好的音乐素质、对音乐的节奏和分句等音乐本体内容的把握,音乐风格的表现。</w:t>
      </w:r>
    </w:p>
    <w:p>
      <w:pPr>
        <w:widowControl/>
        <w:adjustRightInd w:val="0"/>
        <w:snapToGrid w:val="0"/>
        <w:spacing w:line="288" w:lineRule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二、评分标准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评分主要依据五个方面:准确度、流畅度、完整性、生动性、难度。成绩分设四个等第。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优秀(90分及以上)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能很好地掌握钢琴演奏的基本技能、技巧与技术，对乐曲的乐句能准确完整地表达,能较好地诠释作品的风格。对弹奏的作品有一定的理解与表现力,其演奏的作品有一定的技术与艺术难度。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良好(80分-89分)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弹奏的作品完整连贯,乐句明确,并有弹奏技术上的难点,音乐表现较好。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中等(70分-79分)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弹奏的作品难度虽小,但有正确的弹奏方法,有一定表现力。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及格(60分-69分)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弹奏方法正确,但不能表达作品的感情和风格,乐曲的基本节奏有误。</w:t>
      </w:r>
    </w:p>
    <w:p>
      <w:pPr>
        <w:widowControl/>
        <w:adjustRightInd w:val="0"/>
        <w:snapToGrid w:val="0"/>
        <w:spacing w:line="288" w:lineRule="auto"/>
        <w:ind w:left="132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widowControl/>
        <w:adjustRightInd w:val="0"/>
        <w:snapToGrid w:val="0"/>
        <w:spacing w:line="288" w:lineRule="auto"/>
        <w:rPr>
          <w:rFonts w:hint="eastAsia"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▲声乐演唱具体要求</w:t>
      </w:r>
      <w:r>
        <w:rPr>
          <w:rFonts w:hint="eastAsia" w:ascii="宋体" w:hAnsi="宋体"/>
          <w:b/>
          <w:szCs w:val="21"/>
        </w:rPr>
        <w:t>（满分100分）：</w:t>
      </w:r>
    </w:p>
    <w:p>
      <w:pPr>
        <w:widowControl/>
        <w:adjustRightInd w:val="0"/>
        <w:snapToGrid w:val="0"/>
        <w:spacing w:line="288" w:lineRule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一、声乐演唱的评分主要包括以下四个方面的内容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正确的发声技巧与歌唱状态,其中包括良好的歌唱技术和科学的发声方法等；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所演唱声乐作品的熟练程度及完整性；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演唱者与伴奏之间合作关系的契合程度；</w:t>
      </w:r>
    </w:p>
    <w:p>
      <w:pPr>
        <w:widowControl/>
        <w:adjustRightInd w:val="0"/>
        <w:snapToGrid w:val="0"/>
        <w:spacing w:line="288" w:lineRule="auto"/>
        <w:ind w:firstLine="105" w:firstLineChars="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4</w:t>
      </w:r>
      <w:bookmarkStart w:id="0" w:name="_Hlk69893567"/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良好的音乐素质、对音乐的节奏和音准等音乐本体内容的把握,音乐风格的表现</w:t>
      </w:r>
      <w:bookmarkEnd w:id="0"/>
      <w:r>
        <w:rPr>
          <w:rFonts w:hint="eastAsia" w:ascii="宋体" w:hAnsi="宋体"/>
          <w:kern w:val="0"/>
          <w:szCs w:val="21"/>
        </w:rPr>
        <w:t>。</w:t>
      </w:r>
    </w:p>
    <w:p>
      <w:pPr>
        <w:widowControl/>
        <w:adjustRightInd w:val="0"/>
        <w:snapToGrid w:val="0"/>
        <w:spacing w:line="288" w:lineRule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二、评分标准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考核评分主要依据五个方面:音准节奏、音色处理、完整性、乐感表现力、歌曲难度。成绩分设四个等第。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优秀(90分及以上)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能很好地掌握声乐演唱的基本技能、技巧与技术,对乐曲的乐句及技术难点能准确完整地表达,能较好地诠释作品的风格。对演唱的作品有一定的理解与表现力,其演唱的作品有一定的技术与艺术难度。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良好(80分-89分)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演唱的作品完整连贯，表达明确，并有演唱技术上的难点,音乐表现较好。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中等(70分-79分)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演唱的作品难度虽小，但有正确的演唱方法，有一定表现力。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及格(60分-69分)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演唱方法正确，但不能把握作品的感情和风格，乐曲的基本节奏和音准个别有误。</w:t>
      </w:r>
    </w:p>
    <w:p>
      <w:pPr>
        <w:adjustRightInd w:val="0"/>
        <w:snapToGrid w:val="0"/>
        <w:spacing w:line="288" w:lineRule="auto"/>
        <w:rPr>
          <w:rFonts w:hint="eastAsia" w:ascii="宋体" w:hAnsi="宋体"/>
          <w:spacing w:val="-2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▲自弹自唱具体要求</w:t>
      </w:r>
      <w:r>
        <w:rPr>
          <w:rFonts w:hint="eastAsia" w:ascii="宋体" w:hAnsi="宋体"/>
          <w:b/>
          <w:szCs w:val="21"/>
        </w:rPr>
        <w:t>（满分100分）：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bookmarkStart w:id="1" w:name="_Hlk69892667"/>
      <w:r>
        <w:rPr>
          <w:rFonts w:hint="eastAsia" w:ascii="宋体" w:hAnsi="宋体"/>
          <w:szCs w:val="21"/>
        </w:rPr>
        <w:t>自弹自唱是音乐师范生所具备的技能之一，可以有效促进音乐师范学生音乐素养的提高，扎实其弹唱基本功，能保障中小学课堂教学的需要。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评分标准：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（一）演唱及弹奏能力（25分）：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1.演唱、弹奏流畅、完整；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2.具有一定的演奏技巧及正确的演唱方法；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（二）伴奏能力（25分）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 伴奏织体选择合适恰当；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2．伴奏和声语汇连接正确；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 具有一定的表现力；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（三）弹唱配合能力（50分）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1. 节奏、音准正确； 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 速度配合一致；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 音乐处理恰当。</w:t>
      </w:r>
    </w:p>
    <w:bookmarkEnd w:id="1"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BC842"/>
    <w:rsid w:val="79DBC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2022-10-21T14:15:00Z</dcterms:created>
  <dc:creator>心如荒岛囚我终老</dc:creator>
  <cp:lastModifiedBy>心如荒岛囚我终老</cp:lastModifiedBy>
  <dcterms:modified xsi:type="dcterms:W3CDTF">2022-10-21T14:15:51Z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C7CFB76CBC64B8C4FE38526328CBEECB</vt:lpwstr>
  </property>
</Properties>
</file>