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8356B" w14:textId="77777777" w:rsidR="00894455" w:rsidRDefault="00A02EDC">
      <w:pPr>
        <w:spacing w:line="59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：</w:t>
      </w:r>
    </w:p>
    <w:p w14:paraId="578625BB" w14:textId="77777777" w:rsidR="00894455" w:rsidRDefault="00894455">
      <w:pPr>
        <w:spacing w:line="590" w:lineRule="exact"/>
        <w:rPr>
          <w:rFonts w:ascii="Times New Roman" w:eastAsia="楷体_GB2312" w:hAnsi="Times New Roman" w:cs="Times New Roman"/>
          <w:kern w:val="0"/>
          <w:sz w:val="32"/>
          <w:szCs w:val="32"/>
        </w:rPr>
      </w:pPr>
    </w:p>
    <w:p w14:paraId="50626B4C" w14:textId="77777777" w:rsidR="00894455" w:rsidRDefault="00A02EDC">
      <w:pPr>
        <w:spacing w:line="59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年湖州市哲学社会科学规划课题</w:t>
      </w:r>
    </w:p>
    <w:p w14:paraId="6ABB1FD1" w14:textId="77777777" w:rsidR="00894455" w:rsidRDefault="00A02EDC">
      <w:pPr>
        <w:spacing w:line="59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申报指南</w:t>
      </w:r>
    </w:p>
    <w:p w14:paraId="27C093A2" w14:textId="77777777" w:rsidR="00894455" w:rsidRDefault="00894455">
      <w:pPr>
        <w:spacing w:line="590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1EC6740" w14:textId="77777777" w:rsidR="00894455" w:rsidRDefault="00A02EDC">
      <w:pPr>
        <w:spacing w:line="59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综合</w:t>
      </w:r>
    </w:p>
    <w:p w14:paraId="0541BAFA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习近平新时代中国特色社会主义思想研究阐释</w:t>
      </w:r>
    </w:p>
    <w:p w14:paraId="45AEA93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习近平文化思想研究阐释</w:t>
      </w:r>
    </w:p>
    <w:p w14:paraId="589D8242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习近平总书记对湖州工作重要指示批示精神研究阐释</w:t>
      </w:r>
    </w:p>
    <w:p w14:paraId="2D9B066E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习近平总书记考察浙江重要讲话精神研究阐释</w:t>
      </w:r>
    </w:p>
    <w:p w14:paraId="2F526561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习近平总书记关于新质生产力重要论述研究阐释</w:t>
      </w:r>
    </w:p>
    <w:p w14:paraId="070815A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持续深化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在湖州看见美丽中国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实干争先主题实践研究</w:t>
      </w:r>
    </w:p>
    <w:p w14:paraId="5C33723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7.“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六个新湖州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建设实践研究</w:t>
      </w:r>
    </w:p>
    <w:p w14:paraId="3CB1C44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中国式现代化的湖州实践研究</w:t>
      </w:r>
    </w:p>
    <w:p w14:paraId="0AC3D441" w14:textId="77777777" w:rsidR="00894455" w:rsidRDefault="00A02EDC">
      <w:pPr>
        <w:spacing w:line="59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经济</w:t>
      </w:r>
    </w:p>
    <w:p w14:paraId="15B269C7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人文经济学湖州区域样本研究</w:t>
      </w:r>
    </w:p>
    <w:p w14:paraId="7890B88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湖州培育新质生产力与加快产业升级研究</w:t>
      </w:r>
    </w:p>
    <w:p w14:paraId="63050171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湖州发展新质生产力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打造八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大新兴产业链研究</w:t>
      </w:r>
    </w:p>
    <w:p w14:paraId="52152E95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湖州推进平台经济发展研究</w:t>
      </w:r>
    </w:p>
    <w:p w14:paraId="11A8DE8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湖州民营经济发展研究</w:t>
      </w:r>
    </w:p>
    <w:p w14:paraId="166C9C3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湖州深度融入区域一体化发展研究</w:t>
      </w:r>
    </w:p>
    <w:p w14:paraId="5FB17093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湖州优化营商环境研究</w:t>
      </w:r>
    </w:p>
    <w:p w14:paraId="353890A5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8.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湖州保障产业链供应链安全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</w:p>
    <w:p w14:paraId="5611CA3B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州深入开展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大招商大引才大建设大发展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行动研究</w:t>
      </w:r>
    </w:p>
    <w:p w14:paraId="03880D6F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湖州争创国家绿色金融改革创新示范区研究</w:t>
      </w:r>
    </w:p>
    <w:p w14:paraId="15780031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提升八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大新兴产业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链项目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集聚度研究</w:t>
      </w:r>
    </w:p>
    <w:p w14:paraId="37AC195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湖州建设更高水平制造强市研究</w:t>
      </w:r>
    </w:p>
    <w:p w14:paraId="6055DC2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湖州加快建设绿色智造名城研究</w:t>
      </w:r>
    </w:p>
    <w:p w14:paraId="58EB961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湖州争创国家新型工业化示范区研究</w:t>
      </w:r>
    </w:p>
    <w:p w14:paraId="60E8D21B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湖州数字经济创新提质研究</w:t>
      </w:r>
    </w:p>
    <w:p w14:paraId="5ED13E0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湖州全面提升开放合作水平研究</w:t>
      </w:r>
    </w:p>
    <w:p w14:paraId="1C45AC2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湖州打造全国人才双创理想城市研究</w:t>
      </w:r>
    </w:p>
    <w:p w14:paraId="37E9EF3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湖州童装、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椅业等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优势产业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出海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</w:p>
    <w:p w14:paraId="248B00C7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地瓜经济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提能升级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</w:p>
    <w:p w14:paraId="03A98613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20.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湖州激发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文旅消费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潜能研究</w:t>
      </w:r>
    </w:p>
    <w:p w14:paraId="198927B9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湖州房地产市场发展研究</w:t>
      </w:r>
    </w:p>
    <w:p w14:paraId="3DC5AD1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引导支持湖州社会资本扩大产业投资研究</w:t>
      </w:r>
    </w:p>
    <w:p w14:paraId="638F0142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湖州发展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低空经济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</w:p>
    <w:p w14:paraId="00302503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关于构建新生代企业家培养新机制促进湖商新老传承的对策研究</w:t>
      </w:r>
    </w:p>
    <w:p w14:paraId="52088402" w14:textId="77777777" w:rsidR="00894455" w:rsidRDefault="00A02EDC">
      <w:pPr>
        <w:spacing w:line="59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政治</w:t>
      </w:r>
    </w:p>
    <w:p w14:paraId="2BBD291B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湖州两新组织和新就业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群体党建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工作研究</w:t>
      </w:r>
    </w:p>
    <w:p w14:paraId="12DEB3A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湖州国有企业党建工作研究</w:t>
      </w:r>
    </w:p>
    <w:p w14:paraId="049E9BAF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湖州加强人大代表工作能力建设研究</w:t>
      </w:r>
    </w:p>
    <w:p w14:paraId="53C73AC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以基层人大协商提升基层治理效能研究</w:t>
      </w:r>
    </w:p>
    <w:p w14:paraId="1D26B29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湖州政协专门协商机构制度化规范化程序化功能建设研究</w:t>
      </w:r>
    </w:p>
    <w:p w14:paraId="709E43F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总体国家安全观视域下湖州相关领域安全研究（产业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链供应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链安全、能源安全、粮食安全、生态安全等）</w:t>
      </w:r>
    </w:p>
    <w:p w14:paraId="02A13C69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生成式人工智能时代的风险治理研究</w:t>
      </w:r>
    </w:p>
    <w:p w14:paraId="7E97431C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国家安全教育融入湖州高校思想政治教育工作创新路径研究</w:t>
      </w:r>
    </w:p>
    <w:p w14:paraId="0BF68782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总体国家安全观的理论阐释与湖州实践研究</w:t>
      </w:r>
    </w:p>
    <w:p w14:paraId="0BB933D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10.2024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年湖州大学生就业形势风险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判与对策建议</w:t>
      </w:r>
    </w:p>
    <w:p w14:paraId="5B074A2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中国式现代化视域下新型政党制度效能提升路径探析</w:t>
      </w:r>
    </w:p>
    <w:p w14:paraId="41B47BBB" w14:textId="77777777" w:rsidR="00894455" w:rsidRDefault="00A02EDC">
      <w:pPr>
        <w:spacing w:line="59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社会</w:t>
      </w:r>
    </w:p>
    <w:p w14:paraId="43FB8C4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湖州创新教育科技人才协同发展政策研究</w:t>
      </w:r>
    </w:p>
    <w:p w14:paraId="244237DF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湖州推进人工智能发展研究</w:t>
      </w:r>
    </w:p>
    <w:p w14:paraId="1B662DF2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湖州推进科技创新和产业创新深度融合研究</w:t>
      </w:r>
    </w:p>
    <w:p w14:paraId="39FD5EC7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以新时代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千万工程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提升湖州乡村社会建设质量研究</w:t>
      </w:r>
    </w:p>
    <w:p w14:paraId="4829C52B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湖州加强就业困难人员精准帮扶对策研究</w:t>
      </w:r>
    </w:p>
    <w:p w14:paraId="057DEA67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湖州坚持和发展新时代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枫桥经验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</w:p>
    <w:p w14:paraId="4A96147C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湖州健全新就业形态劳动者权益保障机制研究</w:t>
      </w:r>
    </w:p>
    <w:p w14:paraId="7A9CB32F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湖州推进未来社区建设研究</w:t>
      </w:r>
    </w:p>
    <w:p w14:paraId="6892FF9E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湖州深化推进无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废城市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建设研究</w:t>
      </w:r>
    </w:p>
    <w:p w14:paraId="6A653FD1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湖州深化人才发展评价机制改革研究</w:t>
      </w:r>
    </w:p>
    <w:p w14:paraId="494E129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湖州打造青年活力型城市研究</w:t>
      </w:r>
    </w:p>
    <w:p w14:paraId="532BE047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湖州建设国家可持续发展议程创新示范区研究</w:t>
      </w:r>
    </w:p>
    <w:p w14:paraId="5547F13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湖州推进政产学研金协同创新研究</w:t>
      </w:r>
    </w:p>
    <w:p w14:paraId="43FC9FC5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湖州推进城市品质能级研究</w:t>
      </w:r>
    </w:p>
    <w:p w14:paraId="4D8A208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湖州加快打造长三角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重要科创枢纽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城市研究</w:t>
      </w:r>
    </w:p>
    <w:p w14:paraId="470EE4B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湖州加快打造高水平交通强市研究</w:t>
      </w:r>
    </w:p>
    <w:p w14:paraId="21680144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湖州深化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大综合一体化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行政执法改革研究</w:t>
      </w:r>
    </w:p>
    <w:p w14:paraId="2E05529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州深化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扩中提低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-6"/>
          <w:kern w:val="0"/>
          <w:sz w:val="32"/>
          <w:szCs w:val="32"/>
        </w:rPr>
        <w:t>行动</w:t>
      </w:r>
      <w:r>
        <w:rPr>
          <w:rFonts w:ascii="Times New Roman" w:eastAsia="仿宋_GB2312" w:hAnsi="Times New Roman" w:cs="Times New Roman"/>
          <w:bCs/>
          <w:spacing w:val="-6"/>
          <w:kern w:val="0"/>
          <w:sz w:val="32"/>
          <w:szCs w:val="32"/>
        </w:rPr>
        <w:t>努力促进群众持续增收研究</w:t>
      </w:r>
    </w:p>
    <w:p w14:paraId="1D3D3562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湖州进一步深化东西部协作、对口支援、对口合作和山海协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作工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作研究</w:t>
      </w:r>
    </w:p>
    <w:p w14:paraId="5035A6A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20.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强化湖州学前教育普惠发展研究</w:t>
      </w:r>
    </w:p>
    <w:p w14:paraId="3546208B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湖州深化产教融合提升职业教育发展水平研究</w:t>
      </w:r>
    </w:p>
    <w:p w14:paraId="5E5B34DC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湖州推动社会保障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扩面提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质研究</w:t>
      </w:r>
    </w:p>
    <w:p w14:paraId="6C07B6E2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湖州推动老龄事业发展研究</w:t>
      </w:r>
    </w:p>
    <w:p w14:paraId="7EFFE991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保、医疗、医药协同治理研究</w:t>
      </w:r>
    </w:p>
    <w:p w14:paraId="3AB06E6A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湖州深化公立医院改革研究</w:t>
      </w:r>
    </w:p>
    <w:p w14:paraId="1D88B36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湖州优化医疗服务全域联动体系研究</w:t>
      </w:r>
    </w:p>
    <w:p w14:paraId="20571032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湖州高水平建设生态文明典范城市研究</w:t>
      </w:r>
    </w:p>
    <w:p w14:paraId="47151439" w14:textId="77777777" w:rsidR="00894455" w:rsidRDefault="00A02EDC">
      <w:pPr>
        <w:spacing w:line="59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推进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两山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理念国际传播路径研究</w:t>
      </w:r>
    </w:p>
    <w:p w14:paraId="0EB5A22E" w14:textId="77777777" w:rsidR="00894455" w:rsidRDefault="00A02EDC">
      <w:pPr>
        <w:spacing w:line="59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文化</w:t>
      </w:r>
    </w:p>
    <w:p w14:paraId="691B7F8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中华民族现代文明建设系列研究</w:t>
      </w:r>
    </w:p>
    <w:p w14:paraId="5EF8161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中华文明湖州印记研究</w:t>
      </w:r>
    </w:p>
    <w:p w14:paraId="6E744519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人文经济视域下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的文旅融合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发展研究</w:t>
      </w:r>
    </w:p>
    <w:p w14:paraId="7D8BBAA0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人文经济视域下的文化遗产活化传承研究</w:t>
      </w:r>
    </w:p>
    <w:p w14:paraId="748397B7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湖州优秀传统文化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破圈传播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路径研究</w:t>
      </w:r>
    </w:p>
    <w:p w14:paraId="7760309A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建设中华民族现代文明的湖州实践探索研究</w:t>
      </w:r>
    </w:p>
    <w:p w14:paraId="40357E27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大运河文化和大运河国家文化公园建设研究</w:t>
      </w:r>
    </w:p>
    <w:p w14:paraId="5F3581E5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湖州宋韵文化传世工程研究</w:t>
      </w:r>
    </w:p>
    <w:p w14:paraId="22C52554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湖州历史文化遗产保护与开发利用研究</w:t>
      </w:r>
    </w:p>
    <w:p w14:paraId="0035DA04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湖州地方史志研究</w:t>
      </w:r>
    </w:p>
    <w:p w14:paraId="2CF97E6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湖州高质量推进文化地标建设研究</w:t>
      </w:r>
    </w:p>
    <w:p w14:paraId="7A732309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新形势下加强意识形态领域工作研究</w:t>
      </w:r>
    </w:p>
    <w:p w14:paraId="2E1414E5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湖州加强市级新闻发布工作研究</w:t>
      </w:r>
    </w:p>
    <w:p w14:paraId="53725C2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湖州推进新时代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廉洁文化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建设研究</w:t>
      </w:r>
    </w:p>
    <w:p w14:paraId="6545F82B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文化融入湖州城市有机更新研究</w:t>
      </w:r>
    </w:p>
    <w:p w14:paraId="484E65B5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</w:t>
      </w:r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州中心镇文化空间构建、文化服务</w:t>
      </w:r>
      <w:proofErr w:type="gramStart"/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均衡可</w:t>
      </w:r>
      <w:proofErr w:type="gramEnd"/>
      <w:r>
        <w:rPr>
          <w:rFonts w:ascii="Times New Roman" w:eastAsia="仿宋_GB2312" w:hAnsi="Times New Roman" w:cs="Times New Roman"/>
          <w:spacing w:val="-4"/>
          <w:kern w:val="0"/>
          <w:sz w:val="32"/>
          <w:szCs w:val="32"/>
        </w:rPr>
        <w:t>及发展研究</w:t>
      </w:r>
    </w:p>
    <w:p w14:paraId="02A0B3AA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互联网时代打造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湖产网络爆款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路径研究</w:t>
      </w:r>
    </w:p>
    <w:p w14:paraId="6A192B3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湖州打造精神富有市域样板研究</w:t>
      </w:r>
    </w:p>
    <w:p w14:paraId="629CC2F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理论宣讲分众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化内容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体系构建研究</w:t>
      </w:r>
    </w:p>
    <w:p w14:paraId="32F1501C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20.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意识形态领域风险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研判模式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建构的对策研究</w:t>
      </w:r>
    </w:p>
    <w:p w14:paraId="6E9B00BC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湖州企业家群体心态调查研究</w:t>
      </w:r>
    </w:p>
    <w:p w14:paraId="4B781FD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湖州基层干部群众关心的思想理论问题调查研究</w:t>
      </w:r>
    </w:p>
    <w:p w14:paraId="5A6A322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湖州青少年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五个认同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教育对策研究</w:t>
      </w:r>
    </w:p>
    <w:p w14:paraId="3713D59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湖州高校大学生思想状况调查研究</w:t>
      </w:r>
    </w:p>
    <w:p w14:paraId="0EF5FB9E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如何在网上加强青少年思想政治引导的对策研究</w:t>
      </w:r>
    </w:p>
    <w:p w14:paraId="0DC2963F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青绿游廊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业态布局研究</w:t>
      </w:r>
    </w:p>
    <w:p w14:paraId="7D0AAB0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湖州推进诗画雅苑文化中心建设研究</w:t>
      </w:r>
    </w:p>
    <w:p w14:paraId="1D510C75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湖州复兴老城历史文化区研究</w:t>
      </w:r>
    </w:p>
    <w:p w14:paraId="4957AC5C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湖州加快打造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“8+N”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系列历史文化名人品牌研究</w:t>
      </w:r>
    </w:p>
    <w:p w14:paraId="437C26AE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30.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振兴湖学文化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</w:p>
    <w:p w14:paraId="0CE4B236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湖州推进文化产业攻坚提升工程研究</w:t>
      </w:r>
    </w:p>
    <w:p w14:paraId="3C9582A8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湖州深化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乡村建设研究</w:t>
      </w:r>
    </w:p>
    <w:p w14:paraId="4EC233FB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湖州推进绿色文明生活指数集成改革研究</w:t>
      </w:r>
    </w:p>
    <w:p w14:paraId="0B5112EE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湖州实施公众文明素养提升行动研究</w:t>
      </w:r>
    </w:p>
    <w:p w14:paraId="404FF9C5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湖州深化青少年心理健康护航行动研究</w:t>
      </w:r>
    </w:p>
    <w:p w14:paraId="572DD514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36.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湖州中心城区文化创意产业发展研究</w:t>
      </w:r>
    </w:p>
    <w:p w14:paraId="14544A4B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37.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人文乡村助力湖州共同富裕研究</w:t>
      </w:r>
    </w:p>
    <w:p w14:paraId="00B2D38D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38.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湖州文化产业高质量发展体系建设研究</w:t>
      </w:r>
    </w:p>
    <w:p w14:paraId="676A7374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39.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打响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湖产影视剧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品牌研究</w:t>
      </w:r>
    </w:p>
    <w:p w14:paraId="79DC21EC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40.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湖州提升文艺精品创作组织化程度、专业化水平研究</w:t>
      </w:r>
    </w:p>
    <w:p w14:paraId="0D0E5EE9" w14:textId="77777777" w:rsidR="00894455" w:rsidRDefault="00A02EDC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湖州打造生态文明国际传播中心探索与研究</w:t>
      </w:r>
    </w:p>
    <w:p w14:paraId="7B5BD400" w14:textId="77777777" w:rsidR="00894455" w:rsidRDefault="00A02EDC">
      <w:pPr>
        <w:pStyle w:val="af"/>
        <w:spacing w:after="0" w:line="590" w:lineRule="exact"/>
        <w:ind w:firstLineChars="200" w:firstLine="640"/>
        <w:rPr>
          <w:rFonts w:eastAsia="仿宋_GB2312"/>
          <w:snapToGrid/>
          <w:kern w:val="0"/>
          <w:sz w:val="32"/>
          <w:szCs w:val="32"/>
        </w:rPr>
      </w:pPr>
      <w:r>
        <w:rPr>
          <w:rFonts w:eastAsia="仿宋_GB2312"/>
          <w:snapToGrid/>
          <w:kern w:val="0"/>
          <w:sz w:val="32"/>
          <w:szCs w:val="32"/>
        </w:rPr>
        <w:t>42.</w:t>
      </w:r>
      <w:r>
        <w:rPr>
          <w:rFonts w:eastAsia="仿宋_GB2312"/>
          <w:snapToGrid/>
          <w:kern w:val="0"/>
          <w:sz w:val="32"/>
          <w:szCs w:val="32"/>
        </w:rPr>
        <w:t>湖州网络</w:t>
      </w:r>
      <w:r>
        <w:rPr>
          <w:rFonts w:eastAsia="仿宋_GB2312"/>
          <w:snapToGrid/>
          <w:kern w:val="0"/>
          <w:sz w:val="32"/>
          <w:szCs w:val="32"/>
        </w:rPr>
        <w:t>“</w:t>
      </w:r>
      <w:r>
        <w:rPr>
          <w:rFonts w:eastAsia="仿宋_GB2312"/>
          <w:snapToGrid/>
          <w:kern w:val="0"/>
          <w:sz w:val="32"/>
          <w:szCs w:val="32"/>
        </w:rPr>
        <w:t>大</w:t>
      </w:r>
      <w:r>
        <w:rPr>
          <w:rFonts w:eastAsia="仿宋_GB2312"/>
          <w:snapToGrid/>
          <w:kern w:val="0"/>
          <w:sz w:val="32"/>
          <w:szCs w:val="32"/>
        </w:rPr>
        <w:t>V”</w:t>
      </w:r>
      <w:r>
        <w:rPr>
          <w:rFonts w:eastAsia="仿宋_GB2312"/>
          <w:snapToGrid/>
          <w:kern w:val="0"/>
          <w:sz w:val="32"/>
          <w:szCs w:val="32"/>
        </w:rPr>
        <w:t>培养路径与社会责任引导研究</w:t>
      </w:r>
    </w:p>
    <w:p w14:paraId="0CE10F85" w14:textId="0E61A78D" w:rsidR="00894455" w:rsidRDefault="00894455">
      <w:pPr>
        <w:rPr>
          <w:rFonts w:ascii="Times New Roman" w:eastAsia="新宋体" w:hAnsi="Times New Roman" w:cs="Times New Roman"/>
          <w:b/>
          <w:kern w:val="0"/>
          <w:sz w:val="28"/>
          <w:szCs w:val="28"/>
        </w:rPr>
      </w:pPr>
    </w:p>
    <w:sectPr w:rsidR="00894455" w:rsidSect="000A2514">
      <w:footerReference w:type="default" r:id="rId7"/>
      <w:pgSz w:w="11906" w:h="16838"/>
      <w:pgMar w:top="1701" w:right="1531" w:bottom="1984" w:left="1531" w:header="851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09F06" w14:textId="77777777" w:rsidR="000A2514" w:rsidRDefault="000A2514" w:rsidP="00894455">
      <w:r>
        <w:separator/>
      </w:r>
    </w:p>
  </w:endnote>
  <w:endnote w:type="continuationSeparator" w:id="0">
    <w:p w14:paraId="608DEE7E" w14:textId="77777777" w:rsidR="000A2514" w:rsidRDefault="000A2514" w:rsidP="0089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1"/>
        <w:szCs w:val="21"/>
      </w:rPr>
      <w:id w:val="2096217"/>
    </w:sdtPr>
    <w:sdtContent>
      <w:p w14:paraId="3198D10A" w14:textId="77777777" w:rsidR="00894455" w:rsidRDefault="00894455">
        <w:pPr>
          <w:pStyle w:val="ab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A02EDC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7179DE" w:rsidRPr="007179DE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14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2319" w14:textId="77777777" w:rsidR="000A2514" w:rsidRDefault="000A2514" w:rsidP="00894455">
      <w:r>
        <w:separator/>
      </w:r>
    </w:p>
  </w:footnote>
  <w:footnote w:type="continuationSeparator" w:id="0">
    <w:p w14:paraId="23BC5462" w14:textId="77777777" w:rsidR="000A2514" w:rsidRDefault="000A2514" w:rsidP="0089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7D7"/>
    <w:rsid w:val="00004C9D"/>
    <w:rsid w:val="00037CA7"/>
    <w:rsid w:val="0004450C"/>
    <w:rsid w:val="00051FAE"/>
    <w:rsid w:val="000774D7"/>
    <w:rsid w:val="000A2514"/>
    <w:rsid w:val="000C760B"/>
    <w:rsid w:val="000D5074"/>
    <w:rsid w:val="00106CAC"/>
    <w:rsid w:val="001146C2"/>
    <w:rsid w:val="00131D61"/>
    <w:rsid w:val="00147FE5"/>
    <w:rsid w:val="00183CD1"/>
    <w:rsid w:val="001B2F91"/>
    <w:rsid w:val="001C7B08"/>
    <w:rsid w:val="001D1EAC"/>
    <w:rsid w:val="001E60C8"/>
    <w:rsid w:val="002056E3"/>
    <w:rsid w:val="0021700D"/>
    <w:rsid w:val="00251C87"/>
    <w:rsid w:val="00256203"/>
    <w:rsid w:val="0028651F"/>
    <w:rsid w:val="00293C2B"/>
    <w:rsid w:val="00294FFF"/>
    <w:rsid w:val="002B5D4A"/>
    <w:rsid w:val="002C5930"/>
    <w:rsid w:val="00302E0F"/>
    <w:rsid w:val="00311490"/>
    <w:rsid w:val="00313496"/>
    <w:rsid w:val="00330188"/>
    <w:rsid w:val="00335ECD"/>
    <w:rsid w:val="00365672"/>
    <w:rsid w:val="003D0188"/>
    <w:rsid w:val="003D7523"/>
    <w:rsid w:val="003F0BA6"/>
    <w:rsid w:val="004160A9"/>
    <w:rsid w:val="00454C3E"/>
    <w:rsid w:val="004845B3"/>
    <w:rsid w:val="004B31FD"/>
    <w:rsid w:val="005204EF"/>
    <w:rsid w:val="005C0C3C"/>
    <w:rsid w:val="005C7803"/>
    <w:rsid w:val="00601D3E"/>
    <w:rsid w:val="00604881"/>
    <w:rsid w:val="006056F1"/>
    <w:rsid w:val="0062004E"/>
    <w:rsid w:val="00620C06"/>
    <w:rsid w:val="006861B4"/>
    <w:rsid w:val="006B2A89"/>
    <w:rsid w:val="007179DE"/>
    <w:rsid w:val="007209DA"/>
    <w:rsid w:val="0072179B"/>
    <w:rsid w:val="0072221B"/>
    <w:rsid w:val="007449F7"/>
    <w:rsid w:val="007602B4"/>
    <w:rsid w:val="0076763E"/>
    <w:rsid w:val="007838E6"/>
    <w:rsid w:val="00790C3D"/>
    <w:rsid w:val="00793FDD"/>
    <w:rsid w:val="007A6D97"/>
    <w:rsid w:val="007B699B"/>
    <w:rsid w:val="007C4705"/>
    <w:rsid w:val="007E0668"/>
    <w:rsid w:val="00816B4E"/>
    <w:rsid w:val="00830520"/>
    <w:rsid w:val="00854774"/>
    <w:rsid w:val="00881756"/>
    <w:rsid w:val="00894455"/>
    <w:rsid w:val="008E2214"/>
    <w:rsid w:val="00925B38"/>
    <w:rsid w:val="00957589"/>
    <w:rsid w:val="0096348F"/>
    <w:rsid w:val="00975469"/>
    <w:rsid w:val="00987069"/>
    <w:rsid w:val="009A701D"/>
    <w:rsid w:val="009D299E"/>
    <w:rsid w:val="00A02EDC"/>
    <w:rsid w:val="00A0429F"/>
    <w:rsid w:val="00A40E5B"/>
    <w:rsid w:val="00A56C26"/>
    <w:rsid w:val="00A73FAA"/>
    <w:rsid w:val="00A76BA9"/>
    <w:rsid w:val="00A82B38"/>
    <w:rsid w:val="00A95252"/>
    <w:rsid w:val="00AD1FEA"/>
    <w:rsid w:val="00AD2819"/>
    <w:rsid w:val="00B0008B"/>
    <w:rsid w:val="00B11BBF"/>
    <w:rsid w:val="00B27907"/>
    <w:rsid w:val="00B32EBC"/>
    <w:rsid w:val="00B456D6"/>
    <w:rsid w:val="00B567D7"/>
    <w:rsid w:val="00B652CD"/>
    <w:rsid w:val="00B70635"/>
    <w:rsid w:val="00B80EE7"/>
    <w:rsid w:val="00BB3B42"/>
    <w:rsid w:val="00BC6D9E"/>
    <w:rsid w:val="00BD0224"/>
    <w:rsid w:val="00BD35C8"/>
    <w:rsid w:val="00BD576A"/>
    <w:rsid w:val="00BD5D2F"/>
    <w:rsid w:val="00BE417C"/>
    <w:rsid w:val="00BF5677"/>
    <w:rsid w:val="00C046DE"/>
    <w:rsid w:val="00C347D3"/>
    <w:rsid w:val="00C3628E"/>
    <w:rsid w:val="00C52B09"/>
    <w:rsid w:val="00C5420C"/>
    <w:rsid w:val="00C5754D"/>
    <w:rsid w:val="00C60837"/>
    <w:rsid w:val="00C63E13"/>
    <w:rsid w:val="00C64DF0"/>
    <w:rsid w:val="00C710A0"/>
    <w:rsid w:val="00CB32BF"/>
    <w:rsid w:val="00CB4D73"/>
    <w:rsid w:val="00CB647B"/>
    <w:rsid w:val="00CC3BEC"/>
    <w:rsid w:val="00CD18E8"/>
    <w:rsid w:val="00CD6A18"/>
    <w:rsid w:val="00CF4F5E"/>
    <w:rsid w:val="00D15F16"/>
    <w:rsid w:val="00D606CE"/>
    <w:rsid w:val="00D75ABC"/>
    <w:rsid w:val="00D80EDB"/>
    <w:rsid w:val="00D8777C"/>
    <w:rsid w:val="00DB162E"/>
    <w:rsid w:val="00DF13E4"/>
    <w:rsid w:val="00E15B81"/>
    <w:rsid w:val="00E1629E"/>
    <w:rsid w:val="00E30DCD"/>
    <w:rsid w:val="00E45A12"/>
    <w:rsid w:val="00E51BB3"/>
    <w:rsid w:val="00E72335"/>
    <w:rsid w:val="00E72B12"/>
    <w:rsid w:val="00E83E34"/>
    <w:rsid w:val="00EB023D"/>
    <w:rsid w:val="00EB37CD"/>
    <w:rsid w:val="00EE0BE5"/>
    <w:rsid w:val="00EE50CE"/>
    <w:rsid w:val="00EF210C"/>
    <w:rsid w:val="00F12E8A"/>
    <w:rsid w:val="00F336C2"/>
    <w:rsid w:val="00F37A24"/>
    <w:rsid w:val="00F45BCF"/>
    <w:rsid w:val="00F46106"/>
    <w:rsid w:val="00F53708"/>
    <w:rsid w:val="00F66192"/>
    <w:rsid w:val="00F84B4E"/>
    <w:rsid w:val="00FB41D0"/>
    <w:rsid w:val="00FB5B58"/>
    <w:rsid w:val="00FD3F7C"/>
    <w:rsid w:val="00FE2BDE"/>
    <w:rsid w:val="00FF56E4"/>
    <w:rsid w:val="03D06DEC"/>
    <w:rsid w:val="05AD5AFB"/>
    <w:rsid w:val="05F66CF6"/>
    <w:rsid w:val="062A7972"/>
    <w:rsid w:val="06FA4D51"/>
    <w:rsid w:val="090C42E1"/>
    <w:rsid w:val="09995ABF"/>
    <w:rsid w:val="0A5E7F19"/>
    <w:rsid w:val="0E8758DA"/>
    <w:rsid w:val="0F021AB7"/>
    <w:rsid w:val="1042263C"/>
    <w:rsid w:val="111A3766"/>
    <w:rsid w:val="1149372B"/>
    <w:rsid w:val="132C1372"/>
    <w:rsid w:val="17713793"/>
    <w:rsid w:val="177F6656"/>
    <w:rsid w:val="18393341"/>
    <w:rsid w:val="18472DBA"/>
    <w:rsid w:val="19ED3EB9"/>
    <w:rsid w:val="1A0217A7"/>
    <w:rsid w:val="1BBD491C"/>
    <w:rsid w:val="207108CF"/>
    <w:rsid w:val="2166380D"/>
    <w:rsid w:val="2283596D"/>
    <w:rsid w:val="23610CEF"/>
    <w:rsid w:val="23E12224"/>
    <w:rsid w:val="26C2605E"/>
    <w:rsid w:val="28A450C9"/>
    <w:rsid w:val="292122B6"/>
    <w:rsid w:val="2CC02C19"/>
    <w:rsid w:val="2F5708E3"/>
    <w:rsid w:val="2F840464"/>
    <w:rsid w:val="2FEC04CA"/>
    <w:rsid w:val="38EF702F"/>
    <w:rsid w:val="392A37DE"/>
    <w:rsid w:val="3A9A7DFE"/>
    <w:rsid w:val="3C056C82"/>
    <w:rsid w:val="3D490FE1"/>
    <w:rsid w:val="3F23498D"/>
    <w:rsid w:val="411B3C35"/>
    <w:rsid w:val="439C6D06"/>
    <w:rsid w:val="453D0B0F"/>
    <w:rsid w:val="4753581B"/>
    <w:rsid w:val="4800374C"/>
    <w:rsid w:val="48157525"/>
    <w:rsid w:val="497011E5"/>
    <w:rsid w:val="4E064134"/>
    <w:rsid w:val="4FAB1FCD"/>
    <w:rsid w:val="50FA0006"/>
    <w:rsid w:val="52313F91"/>
    <w:rsid w:val="556F66E4"/>
    <w:rsid w:val="560C46A0"/>
    <w:rsid w:val="58EE4A78"/>
    <w:rsid w:val="5A607E12"/>
    <w:rsid w:val="5CF57F10"/>
    <w:rsid w:val="5DE565DE"/>
    <w:rsid w:val="5F89496C"/>
    <w:rsid w:val="5F9507A9"/>
    <w:rsid w:val="5FB33B27"/>
    <w:rsid w:val="5FE845C1"/>
    <w:rsid w:val="62C056D4"/>
    <w:rsid w:val="62D379C5"/>
    <w:rsid w:val="635E01E3"/>
    <w:rsid w:val="645C24CE"/>
    <w:rsid w:val="646D3E76"/>
    <w:rsid w:val="65EE352A"/>
    <w:rsid w:val="66F63A19"/>
    <w:rsid w:val="691C0D47"/>
    <w:rsid w:val="6ACB6BA8"/>
    <w:rsid w:val="6F6E4209"/>
    <w:rsid w:val="700D36A1"/>
    <w:rsid w:val="707B2C45"/>
    <w:rsid w:val="70AE126E"/>
    <w:rsid w:val="72534F69"/>
    <w:rsid w:val="72CC2E41"/>
    <w:rsid w:val="735C549D"/>
    <w:rsid w:val="78C70DB3"/>
    <w:rsid w:val="7CCA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81920B"/>
  <w15:docId w15:val="{0AA9152F-D6A3-4CA5-B005-4D58DB62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894455"/>
    <w:pPr>
      <w:spacing w:after="120"/>
    </w:pPr>
  </w:style>
  <w:style w:type="paragraph" w:styleId="a5">
    <w:name w:val="Plain Text"/>
    <w:basedOn w:val="a"/>
    <w:link w:val="a6"/>
    <w:qFormat/>
    <w:rsid w:val="00894455"/>
    <w:rPr>
      <w:rFonts w:ascii="宋体" w:eastAsia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894455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894455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89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qFormat/>
    <w:rsid w:val="0089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Body Text First Indent"/>
    <w:basedOn w:val="a3"/>
    <w:next w:val="a"/>
    <w:link w:val="af0"/>
    <w:qFormat/>
    <w:rsid w:val="00894455"/>
    <w:pPr>
      <w:adjustRightInd w:val="0"/>
      <w:spacing w:line="360" w:lineRule="auto"/>
      <w:ind w:firstLineChars="100" w:firstLine="420"/>
    </w:pPr>
    <w:rPr>
      <w:rFonts w:ascii="Times New Roman" w:eastAsia="方正仿宋简体" w:hAnsi="Times New Roman" w:cs="Times New Roman"/>
      <w:snapToGrid w:val="0"/>
      <w:kern w:val="32"/>
      <w:szCs w:val="24"/>
    </w:rPr>
  </w:style>
  <w:style w:type="table" w:styleId="af1">
    <w:name w:val="Table Grid"/>
    <w:basedOn w:val="a1"/>
    <w:rsid w:val="008944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894455"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semiHidden/>
    <w:qFormat/>
    <w:rsid w:val="00894455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8944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894455"/>
    <w:rPr>
      <w:kern w:val="2"/>
      <w:sz w:val="18"/>
      <w:szCs w:val="18"/>
    </w:rPr>
  </w:style>
  <w:style w:type="character" w:customStyle="1" w:styleId="a6">
    <w:name w:val="纯文本 字符"/>
    <w:basedOn w:val="a0"/>
    <w:link w:val="a5"/>
    <w:rsid w:val="00894455"/>
    <w:rPr>
      <w:rFonts w:ascii="宋体" w:eastAsia="宋体" w:hAnsi="Courier New" w:cs="Courier New"/>
      <w:kern w:val="2"/>
      <w:sz w:val="21"/>
      <w:szCs w:val="21"/>
    </w:rPr>
  </w:style>
  <w:style w:type="character" w:customStyle="1" w:styleId="a4">
    <w:name w:val="正文文本 字符"/>
    <w:basedOn w:val="a0"/>
    <w:link w:val="a3"/>
    <w:uiPriority w:val="99"/>
    <w:semiHidden/>
    <w:qFormat/>
    <w:rsid w:val="00894455"/>
    <w:rPr>
      <w:kern w:val="2"/>
      <w:sz w:val="21"/>
      <w:szCs w:val="22"/>
    </w:rPr>
  </w:style>
  <w:style w:type="character" w:customStyle="1" w:styleId="af0">
    <w:name w:val="正文文本首行缩进 字符"/>
    <w:basedOn w:val="a4"/>
    <w:link w:val="af"/>
    <w:qFormat/>
    <w:rsid w:val="00894455"/>
    <w:rPr>
      <w:rFonts w:ascii="Times New Roman" w:eastAsia="方正仿宋简体" w:hAnsi="Times New Roman" w:cs="Times New Roman"/>
      <w:snapToGrid w:val="0"/>
      <w:kern w:val="32"/>
      <w:sz w:val="21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sid w:val="008944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353</Words>
  <Characters>2016</Characters>
  <Application>Microsoft Office Word</Application>
  <DocSecurity>0</DocSecurity>
  <Lines>16</Lines>
  <Paragraphs>4</Paragraphs>
  <ScaleCrop>false</ScaleCrop>
  <Company>Micorosoft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伟伟 施</cp:lastModifiedBy>
  <cp:revision>65</cp:revision>
  <cp:lastPrinted>2023-03-29T03:06:00Z</cp:lastPrinted>
  <dcterms:created xsi:type="dcterms:W3CDTF">2018-02-02T00:23:00Z</dcterms:created>
  <dcterms:modified xsi:type="dcterms:W3CDTF">2024-03-29T01:12:00Z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